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810" w:rsidRPr="00E467F2" w:rsidRDefault="00DA5767" w:rsidP="00DC781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7F2">
        <w:rPr>
          <w:rFonts w:ascii="Times New Roman" w:hAnsi="Times New Roman" w:cs="Times New Roman"/>
          <w:b/>
          <w:sz w:val="24"/>
          <w:szCs w:val="24"/>
        </w:rPr>
        <w:t>МБОУ «Джикимдинская средняя общеобразовательная школа имени Софрона Петровича Данилова» МР «Горный улус» Республики Саха (Якутия)</w:t>
      </w:r>
    </w:p>
    <w:p w:rsidR="00DA5767" w:rsidRPr="00E467F2" w:rsidRDefault="00DA5767" w:rsidP="00DC78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810" w:rsidRPr="00E467F2" w:rsidRDefault="00DC7810" w:rsidP="00DC78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810" w:rsidRPr="00E467F2" w:rsidRDefault="00DC7810" w:rsidP="00DC78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7810" w:rsidRPr="00E467F2" w:rsidRDefault="00DC7810" w:rsidP="00DA576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7810" w:rsidRPr="00E467F2" w:rsidRDefault="00DC7810" w:rsidP="00DC78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49F9" w:rsidRPr="00E467F2" w:rsidRDefault="006849F9" w:rsidP="00DC78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49F9" w:rsidRPr="00E467F2" w:rsidRDefault="006849F9" w:rsidP="00DC781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849F9" w:rsidRPr="00E467F2" w:rsidRDefault="006849F9" w:rsidP="00DC78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7810" w:rsidRPr="00E467F2" w:rsidRDefault="00DC7810" w:rsidP="00DC78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7810" w:rsidRPr="00E467F2" w:rsidRDefault="00DC7810" w:rsidP="006849F9">
      <w:pPr>
        <w:rPr>
          <w:rFonts w:ascii="Times New Roman" w:hAnsi="Times New Roman" w:cs="Times New Roman"/>
          <w:sz w:val="24"/>
          <w:szCs w:val="24"/>
        </w:rPr>
      </w:pPr>
    </w:p>
    <w:p w:rsidR="00DC7810" w:rsidRPr="00E467F2" w:rsidRDefault="00DA5767" w:rsidP="00DC78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467F2">
        <w:rPr>
          <w:rFonts w:ascii="Times New Roman" w:hAnsi="Times New Roman" w:cs="Times New Roman"/>
          <w:b/>
          <w:sz w:val="24"/>
          <w:szCs w:val="24"/>
        </w:rPr>
        <w:t>Самообследование</w:t>
      </w:r>
      <w:proofErr w:type="spellEnd"/>
      <w:r w:rsidR="00497DF8" w:rsidRPr="00E467F2">
        <w:rPr>
          <w:rFonts w:ascii="Times New Roman" w:hAnsi="Times New Roman" w:cs="Times New Roman"/>
          <w:b/>
          <w:sz w:val="24"/>
          <w:szCs w:val="24"/>
        </w:rPr>
        <w:t xml:space="preserve"> по показателям ШСОКО </w:t>
      </w:r>
    </w:p>
    <w:p w:rsidR="00497DF8" w:rsidRPr="00E467F2" w:rsidRDefault="00497DF8" w:rsidP="00DC78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7F2">
        <w:rPr>
          <w:rFonts w:ascii="Times New Roman" w:hAnsi="Times New Roman" w:cs="Times New Roman"/>
          <w:b/>
          <w:sz w:val="24"/>
          <w:szCs w:val="24"/>
        </w:rPr>
        <w:t>(школьной системы обследования качества образования)</w:t>
      </w:r>
    </w:p>
    <w:p w:rsidR="00DC7810" w:rsidRPr="00E467F2" w:rsidRDefault="00DC7810" w:rsidP="00DC78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7F2">
        <w:rPr>
          <w:rFonts w:ascii="Times New Roman" w:hAnsi="Times New Roman" w:cs="Times New Roman"/>
          <w:b/>
          <w:sz w:val="24"/>
          <w:szCs w:val="24"/>
        </w:rPr>
        <w:t xml:space="preserve">в МБОУ «Джикимдинская СОШ имени </w:t>
      </w:r>
      <w:proofErr w:type="spellStart"/>
      <w:r w:rsidRPr="00E467F2">
        <w:rPr>
          <w:rFonts w:ascii="Times New Roman" w:hAnsi="Times New Roman" w:cs="Times New Roman"/>
          <w:b/>
          <w:sz w:val="24"/>
          <w:szCs w:val="24"/>
        </w:rPr>
        <w:t>Софр.П.Данилова</w:t>
      </w:r>
      <w:proofErr w:type="spellEnd"/>
      <w:r w:rsidRPr="00E467F2">
        <w:rPr>
          <w:rFonts w:ascii="Times New Roman" w:hAnsi="Times New Roman" w:cs="Times New Roman"/>
          <w:b/>
          <w:sz w:val="24"/>
          <w:szCs w:val="24"/>
        </w:rPr>
        <w:t xml:space="preserve">»  </w:t>
      </w:r>
    </w:p>
    <w:p w:rsidR="00DC7810" w:rsidRPr="00E467F2" w:rsidRDefault="00DC7810" w:rsidP="00DC78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7F2">
        <w:rPr>
          <w:rFonts w:ascii="Times New Roman" w:hAnsi="Times New Roman" w:cs="Times New Roman"/>
          <w:b/>
          <w:sz w:val="24"/>
          <w:szCs w:val="24"/>
        </w:rPr>
        <w:t>МР «Горный улус» Республики Саха (Якутия)</w:t>
      </w:r>
    </w:p>
    <w:p w:rsidR="00DC7810" w:rsidRPr="00E467F2" w:rsidRDefault="00DA5767" w:rsidP="00DC78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7F2">
        <w:rPr>
          <w:rFonts w:ascii="Times New Roman" w:hAnsi="Times New Roman" w:cs="Times New Roman"/>
          <w:b/>
          <w:sz w:val="24"/>
          <w:szCs w:val="24"/>
        </w:rPr>
        <w:t>за последние 3 года ( 2012-13; 2013-14; 2014-15уч</w:t>
      </w:r>
      <w:proofErr w:type="gramStart"/>
      <w:r w:rsidRPr="00E467F2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E467F2">
        <w:rPr>
          <w:rFonts w:ascii="Times New Roman" w:hAnsi="Times New Roman" w:cs="Times New Roman"/>
          <w:b/>
          <w:sz w:val="24"/>
          <w:szCs w:val="24"/>
        </w:rPr>
        <w:t>оды)</w:t>
      </w:r>
    </w:p>
    <w:p w:rsidR="00DC7810" w:rsidRPr="00E467F2" w:rsidRDefault="00DC7810" w:rsidP="00DC78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810" w:rsidRPr="00E467F2" w:rsidRDefault="00DC7810" w:rsidP="00DC78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7810" w:rsidRPr="00E467F2" w:rsidRDefault="00DC7810" w:rsidP="00DC78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7810" w:rsidRPr="00E467F2" w:rsidRDefault="00DC7810" w:rsidP="00DC78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7810" w:rsidRPr="00E467F2" w:rsidRDefault="00DC7810" w:rsidP="00DC78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7810" w:rsidRPr="00E467F2" w:rsidRDefault="00DC7810" w:rsidP="00DC78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7810" w:rsidRPr="00E467F2" w:rsidRDefault="00DA5767" w:rsidP="00DA57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467F2">
        <w:rPr>
          <w:rFonts w:ascii="Times New Roman" w:hAnsi="Times New Roman" w:cs="Times New Roman"/>
          <w:sz w:val="24"/>
          <w:szCs w:val="24"/>
        </w:rPr>
        <w:t>Директор МБОУ ДСОШ Пахомова Е.С.</w:t>
      </w:r>
    </w:p>
    <w:p w:rsidR="00DA5767" w:rsidRPr="00E467F2" w:rsidRDefault="00DA5767" w:rsidP="00DA57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467F2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E467F2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E467F2"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 w:rsidRPr="00E467F2">
        <w:rPr>
          <w:rFonts w:ascii="Times New Roman" w:hAnsi="Times New Roman" w:cs="Times New Roman"/>
          <w:sz w:val="24"/>
          <w:szCs w:val="24"/>
        </w:rPr>
        <w:t xml:space="preserve"> по УР Максимова М.Ю.</w:t>
      </w:r>
    </w:p>
    <w:p w:rsidR="00DA5767" w:rsidRPr="00E467F2" w:rsidRDefault="00DA5767" w:rsidP="00DA57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467F2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E467F2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E467F2"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 w:rsidRPr="00E467F2">
        <w:rPr>
          <w:rFonts w:ascii="Times New Roman" w:hAnsi="Times New Roman" w:cs="Times New Roman"/>
          <w:sz w:val="24"/>
          <w:szCs w:val="24"/>
        </w:rPr>
        <w:t xml:space="preserve"> по МР Константинова А.В.</w:t>
      </w:r>
    </w:p>
    <w:p w:rsidR="00DA5767" w:rsidRPr="00E467F2" w:rsidRDefault="00DA5767" w:rsidP="00DA57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467F2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E467F2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E467F2"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 w:rsidRPr="00E467F2">
        <w:rPr>
          <w:rFonts w:ascii="Times New Roman" w:hAnsi="Times New Roman" w:cs="Times New Roman"/>
          <w:sz w:val="24"/>
          <w:szCs w:val="24"/>
        </w:rPr>
        <w:t xml:space="preserve"> по ВР Кириллина С.В.</w:t>
      </w:r>
    </w:p>
    <w:p w:rsidR="00DC7810" w:rsidRPr="00E467F2" w:rsidRDefault="00DC7810" w:rsidP="00DC7810">
      <w:pPr>
        <w:rPr>
          <w:rFonts w:ascii="Times New Roman" w:hAnsi="Times New Roman" w:cs="Times New Roman"/>
          <w:sz w:val="24"/>
          <w:szCs w:val="24"/>
        </w:rPr>
      </w:pPr>
    </w:p>
    <w:p w:rsidR="006849F9" w:rsidRPr="00E467F2" w:rsidRDefault="006849F9" w:rsidP="00DC7810">
      <w:pPr>
        <w:rPr>
          <w:rFonts w:ascii="Times New Roman" w:hAnsi="Times New Roman" w:cs="Times New Roman"/>
          <w:sz w:val="24"/>
          <w:szCs w:val="24"/>
        </w:rPr>
      </w:pPr>
    </w:p>
    <w:p w:rsidR="006849F9" w:rsidRPr="00E467F2" w:rsidRDefault="00497DF8" w:rsidP="00497DF8">
      <w:pPr>
        <w:jc w:val="center"/>
        <w:rPr>
          <w:rFonts w:ascii="Times New Roman" w:hAnsi="Times New Roman" w:cs="Times New Roman"/>
          <w:sz w:val="24"/>
          <w:szCs w:val="24"/>
        </w:rPr>
      </w:pPr>
      <w:r w:rsidRPr="00E467F2">
        <w:rPr>
          <w:rFonts w:ascii="Times New Roman" w:hAnsi="Times New Roman" w:cs="Times New Roman"/>
          <w:sz w:val="24"/>
          <w:szCs w:val="24"/>
        </w:rPr>
        <w:t>2015г.</w:t>
      </w:r>
    </w:p>
    <w:p w:rsidR="006849F9" w:rsidRPr="00E467F2" w:rsidRDefault="006849F9" w:rsidP="00DC7810">
      <w:pPr>
        <w:rPr>
          <w:rFonts w:ascii="Times New Roman" w:hAnsi="Times New Roman" w:cs="Times New Roman"/>
          <w:sz w:val="24"/>
          <w:szCs w:val="24"/>
        </w:rPr>
      </w:pPr>
    </w:p>
    <w:p w:rsidR="006849F9" w:rsidRPr="00E467F2" w:rsidRDefault="006849F9" w:rsidP="00965A1A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A1A" w:rsidRPr="00E467F2" w:rsidRDefault="00965A1A" w:rsidP="00965A1A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7F2">
        <w:rPr>
          <w:rFonts w:ascii="Times New Roman" w:hAnsi="Times New Roman" w:cs="Times New Roman"/>
          <w:b/>
          <w:sz w:val="24"/>
          <w:szCs w:val="24"/>
        </w:rPr>
        <w:t>Раздел 1.</w:t>
      </w:r>
    </w:p>
    <w:p w:rsidR="00DC7810" w:rsidRPr="00E467F2" w:rsidRDefault="00DC7810" w:rsidP="00DC7810">
      <w:pPr>
        <w:pStyle w:val="a3"/>
        <w:numPr>
          <w:ilvl w:val="1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7F2">
        <w:rPr>
          <w:rFonts w:ascii="Times New Roman" w:hAnsi="Times New Roman" w:cs="Times New Roman"/>
          <w:b/>
          <w:sz w:val="24"/>
          <w:szCs w:val="24"/>
        </w:rPr>
        <w:t xml:space="preserve">Результаты учебных достижений </w:t>
      </w:r>
    </w:p>
    <w:p w:rsidR="00DC7810" w:rsidRPr="00E467F2" w:rsidRDefault="00DC7810" w:rsidP="00DC781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DC7810" w:rsidRPr="00E467F2" w:rsidRDefault="00DC7810" w:rsidP="00DC781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52" w:type="dxa"/>
        <w:tblInd w:w="360" w:type="dxa"/>
        <w:tblLook w:val="04A0" w:firstRow="1" w:lastRow="0" w:firstColumn="1" w:lastColumn="0" w:noHBand="0" w:noVBand="1"/>
      </w:tblPr>
      <w:tblGrid>
        <w:gridCol w:w="4940"/>
        <w:gridCol w:w="1509"/>
        <w:gridCol w:w="1509"/>
        <w:gridCol w:w="1394"/>
      </w:tblGrid>
      <w:tr w:rsidR="006849F9" w:rsidRPr="00E467F2" w:rsidTr="006849F9">
        <w:tc>
          <w:tcPr>
            <w:tcW w:w="4940" w:type="dxa"/>
          </w:tcPr>
          <w:p w:rsidR="006849F9" w:rsidRPr="00E467F2" w:rsidRDefault="006849F9" w:rsidP="007D2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1509" w:type="dxa"/>
          </w:tcPr>
          <w:p w:rsidR="006849F9" w:rsidRPr="00E467F2" w:rsidRDefault="006849F9" w:rsidP="007D24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2012-13</w:t>
            </w:r>
          </w:p>
        </w:tc>
        <w:tc>
          <w:tcPr>
            <w:tcW w:w="1509" w:type="dxa"/>
          </w:tcPr>
          <w:p w:rsidR="006849F9" w:rsidRPr="00E467F2" w:rsidRDefault="006849F9" w:rsidP="007D24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2013-14</w:t>
            </w:r>
          </w:p>
        </w:tc>
        <w:tc>
          <w:tcPr>
            <w:tcW w:w="1394" w:type="dxa"/>
          </w:tcPr>
          <w:p w:rsidR="006849F9" w:rsidRPr="00E467F2" w:rsidRDefault="006849F9" w:rsidP="007D24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2014-15</w:t>
            </w:r>
          </w:p>
        </w:tc>
      </w:tr>
      <w:tr w:rsidR="006849F9" w:rsidRPr="00E467F2" w:rsidTr="006849F9">
        <w:tc>
          <w:tcPr>
            <w:tcW w:w="4940" w:type="dxa"/>
          </w:tcPr>
          <w:p w:rsidR="006849F9" w:rsidRPr="00E467F2" w:rsidRDefault="006849F9" w:rsidP="007D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Отношение среднего балла выпускников 11 классов ОУ по ЕГЭ по математике</w:t>
            </w:r>
            <w:r w:rsidR="00B41C1D" w:rsidRPr="00E467F2">
              <w:rPr>
                <w:rFonts w:ascii="Times New Roman" w:hAnsi="Times New Roman" w:cs="Times New Roman"/>
                <w:sz w:val="24"/>
                <w:szCs w:val="24"/>
              </w:rPr>
              <w:t xml:space="preserve"> к среднему баллу по улусу</w:t>
            </w: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9" w:type="dxa"/>
          </w:tcPr>
          <w:p w:rsidR="006849F9" w:rsidRPr="00E467F2" w:rsidRDefault="00EF76B7" w:rsidP="00DC7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1509" w:type="dxa"/>
          </w:tcPr>
          <w:p w:rsidR="006849F9" w:rsidRPr="00E467F2" w:rsidRDefault="00EF76B7" w:rsidP="00DC7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394" w:type="dxa"/>
          </w:tcPr>
          <w:p w:rsidR="006849F9" w:rsidRPr="00E467F2" w:rsidRDefault="00497DF8" w:rsidP="00DC7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Результаты еще не получены</w:t>
            </w:r>
          </w:p>
        </w:tc>
      </w:tr>
      <w:tr w:rsidR="006849F9" w:rsidRPr="00E467F2" w:rsidTr="006849F9">
        <w:tc>
          <w:tcPr>
            <w:tcW w:w="4940" w:type="dxa"/>
          </w:tcPr>
          <w:p w:rsidR="006849F9" w:rsidRPr="00E467F2" w:rsidRDefault="006849F9" w:rsidP="00DC7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Отношение среднего балла выпускников 11 классов ОУ по ЕГЭ по русскому языку к среднему баллу по улусу.</w:t>
            </w:r>
          </w:p>
        </w:tc>
        <w:tc>
          <w:tcPr>
            <w:tcW w:w="1509" w:type="dxa"/>
          </w:tcPr>
          <w:p w:rsidR="006849F9" w:rsidRPr="00E467F2" w:rsidRDefault="00EF76B7" w:rsidP="00DC7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:rsidR="006849F9" w:rsidRPr="00E467F2" w:rsidRDefault="00EF76B7" w:rsidP="00DC7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394" w:type="dxa"/>
          </w:tcPr>
          <w:p w:rsidR="006849F9" w:rsidRPr="00E467F2" w:rsidRDefault="00497DF8" w:rsidP="00DC7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Результаты еще не получены</w:t>
            </w:r>
          </w:p>
        </w:tc>
      </w:tr>
      <w:tr w:rsidR="006849F9" w:rsidRPr="00E467F2" w:rsidTr="006849F9">
        <w:tc>
          <w:tcPr>
            <w:tcW w:w="4940" w:type="dxa"/>
          </w:tcPr>
          <w:p w:rsidR="006849F9" w:rsidRPr="00E467F2" w:rsidRDefault="006849F9" w:rsidP="00DC7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Доля выпускников 11 классов, получивших выше среднего балла по улусу по результатам ЕГЭ по математике.</w:t>
            </w:r>
          </w:p>
        </w:tc>
        <w:tc>
          <w:tcPr>
            <w:tcW w:w="1509" w:type="dxa"/>
          </w:tcPr>
          <w:p w:rsidR="006849F9" w:rsidRPr="00E467F2" w:rsidRDefault="00EF76B7" w:rsidP="00DC7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509" w:type="dxa"/>
          </w:tcPr>
          <w:p w:rsidR="006849F9" w:rsidRPr="00E467F2" w:rsidRDefault="00EF76B7" w:rsidP="00DC7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394" w:type="dxa"/>
          </w:tcPr>
          <w:p w:rsidR="006849F9" w:rsidRPr="00E467F2" w:rsidRDefault="00497DF8" w:rsidP="00DC7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Результаты еще не получены</w:t>
            </w:r>
          </w:p>
        </w:tc>
      </w:tr>
      <w:tr w:rsidR="006849F9" w:rsidRPr="00E467F2" w:rsidTr="006849F9">
        <w:tc>
          <w:tcPr>
            <w:tcW w:w="4940" w:type="dxa"/>
          </w:tcPr>
          <w:p w:rsidR="006849F9" w:rsidRPr="00E467F2" w:rsidRDefault="006849F9" w:rsidP="00DC7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Доля выпускников 11 классов, получивших выше среднего балла по улусу по результатам ЕГЭ по русскому языку.</w:t>
            </w:r>
          </w:p>
        </w:tc>
        <w:tc>
          <w:tcPr>
            <w:tcW w:w="1509" w:type="dxa"/>
          </w:tcPr>
          <w:p w:rsidR="006849F9" w:rsidRPr="00E467F2" w:rsidRDefault="00EF76B7" w:rsidP="00DC7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509" w:type="dxa"/>
          </w:tcPr>
          <w:p w:rsidR="006849F9" w:rsidRPr="00E467F2" w:rsidRDefault="00EF76B7" w:rsidP="00DC7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94" w:type="dxa"/>
          </w:tcPr>
          <w:p w:rsidR="006849F9" w:rsidRPr="00E467F2" w:rsidRDefault="00497DF8" w:rsidP="00DC7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Результаты еще не получены</w:t>
            </w:r>
          </w:p>
        </w:tc>
      </w:tr>
      <w:tr w:rsidR="006849F9" w:rsidRPr="00E467F2" w:rsidTr="006849F9">
        <w:tc>
          <w:tcPr>
            <w:tcW w:w="4940" w:type="dxa"/>
          </w:tcPr>
          <w:p w:rsidR="006849F9" w:rsidRPr="00E467F2" w:rsidRDefault="006849F9" w:rsidP="007D24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Доля выпускников 11 классов, получивших ниже порога по результатам ЕГЭ по математике.</w:t>
            </w:r>
          </w:p>
        </w:tc>
        <w:tc>
          <w:tcPr>
            <w:tcW w:w="1509" w:type="dxa"/>
          </w:tcPr>
          <w:p w:rsidR="006849F9" w:rsidRPr="00E467F2" w:rsidRDefault="00EF76B7" w:rsidP="00DC7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509" w:type="dxa"/>
          </w:tcPr>
          <w:p w:rsidR="006849F9" w:rsidRPr="00E467F2" w:rsidRDefault="00EF76B7" w:rsidP="00DC7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4" w:type="dxa"/>
          </w:tcPr>
          <w:p w:rsidR="006849F9" w:rsidRPr="00E467F2" w:rsidRDefault="00497DF8" w:rsidP="00DC7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Результаты еще не получены</w:t>
            </w:r>
          </w:p>
        </w:tc>
      </w:tr>
      <w:tr w:rsidR="006849F9" w:rsidRPr="00E467F2" w:rsidTr="006849F9">
        <w:tc>
          <w:tcPr>
            <w:tcW w:w="4940" w:type="dxa"/>
          </w:tcPr>
          <w:p w:rsidR="006849F9" w:rsidRPr="00E467F2" w:rsidRDefault="006849F9" w:rsidP="00DC7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Доля выпускников 11 классов, получивших ниже порога по результатам ЕГЭ по русскому языку.</w:t>
            </w:r>
          </w:p>
        </w:tc>
        <w:tc>
          <w:tcPr>
            <w:tcW w:w="1509" w:type="dxa"/>
          </w:tcPr>
          <w:p w:rsidR="006849F9" w:rsidRPr="00E467F2" w:rsidRDefault="00EF76B7" w:rsidP="00DC7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9" w:type="dxa"/>
          </w:tcPr>
          <w:p w:rsidR="006849F9" w:rsidRPr="00E467F2" w:rsidRDefault="00EF76B7" w:rsidP="00DC7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4" w:type="dxa"/>
          </w:tcPr>
          <w:p w:rsidR="006849F9" w:rsidRPr="00E467F2" w:rsidRDefault="00497DF8" w:rsidP="00DC7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Результаты еще не получены</w:t>
            </w:r>
          </w:p>
        </w:tc>
      </w:tr>
      <w:tr w:rsidR="006849F9" w:rsidRPr="00E467F2" w:rsidTr="006849F9">
        <w:tc>
          <w:tcPr>
            <w:tcW w:w="4940" w:type="dxa"/>
          </w:tcPr>
          <w:p w:rsidR="006849F9" w:rsidRPr="00E467F2" w:rsidRDefault="006849F9" w:rsidP="00DC7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предметов, по которым проводился ЕГЭ в ОУ</w:t>
            </w:r>
          </w:p>
        </w:tc>
        <w:tc>
          <w:tcPr>
            <w:tcW w:w="1509" w:type="dxa"/>
          </w:tcPr>
          <w:p w:rsidR="006849F9" w:rsidRPr="00E467F2" w:rsidRDefault="00EF76B7" w:rsidP="00DC7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9" w:type="dxa"/>
          </w:tcPr>
          <w:p w:rsidR="006849F9" w:rsidRPr="00E467F2" w:rsidRDefault="00EF76B7" w:rsidP="00DC7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4" w:type="dxa"/>
          </w:tcPr>
          <w:p w:rsidR="006849F9" w:rsidRPr="00E467F2" w:rsidRDefault="00497DF8" w:rsidP="00DC7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849F9" w:rsidRPr="00E467F2" w:rsidTr="006849F9">
        <w:tc>
          <w:tcPr>
            <w:tcW w:w="4940" w:type="dxa"/>
          </w:tcPr>
          <w:p w:rsidR="006849F9" w:rsidRPr="00E467F2" w:rsidRDefault="006849F9" w:rsidP="00DC7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Доля выпускников 11 классов, пр</w:t>
            </w:r>
            <w:r w:rsidR="00497DF8" w:rsidRPr="00E467F2">
              <w:rPr>
                <w:rFonts w:ascii="Times New Roman" w:hAnsi="Times New Roman" w:cs="Times New Roman"/>
                <w:sz w:val="24"/>
                <w:szCs w:val="24"/>
              </w:rPr>
              <w:t>инявших участие в ЕГЭ по  предметам</w:t>
            </w: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 xml:space="preserve"> выбора</w:t>
            </w:r>
          </w:p>
        </w:tc>
        <w:tc>
          <w:tcPr>
            <w:tcW w:w="1509" w:type="dxa"/>
          </w:tcPr>
          <w:p w:rsidR="006849F9" w:rsidRPr="00E467F2" w:rsidRDefault="00EF76B7" w:rsidP="00DC7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09" w:type="dxa"/>
          </w:tcPr>
          <w:p w:rsidR="006849F9" w:rsidRPr="00E467F2" w:rsidRDefault="00EF76B7" w:rsidP="00DC7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94" w:type="dxa"/>
          </w:tcPr>
          <w:p w:rsidR="006849F9" w:rsidRPr="00E467F2" w:rsidRDefault="00497DF8" w:rsidP="00DC7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6849F9" w:rsidRPr="00E467F2" w:rsidTr="006849F9">
        <w:tc>
          <w:tcPr>
            <w:tcW w:w="4940" w:type="dxa"/>
          </w:tcPr>
          <w:p w:rsidR="006849F9" w:rsidRPr="00E467F2" w:rsidRDefault="006849F9" w:rsidP="00DC7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Удельный вес выпускников основной школы, участвующих в итоговой аттестации в новой форме.</w:t>
            </w:r>
          </w:p>
        </w:tc>
        <w:tc>
          <w:tcPr>
            <w:tcW w:w="1509" w:type="dxa"/>
          </w:tcPr>
          <w:p w:rsidR="006849F9" w:rsidRPr="00E467F2" w:rsidRDefault="00EF76B7" w:rsidP="00DC7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:rsidR="006849F9" w:rsidRPr="00E467F2" w:rsidRDefault="00EF76B7" w:rsidP="00DC7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394" w:type="dxa"/>
          </w:tcPr>
          <w:p w:rsidR="006849F9" w:rsidRPr="00E467F2" w:rsidRDefault="00497DF8" w:rsidP="00DC7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9F9" w:rsidRPr="00E467F2" w:rsidTr="006849F9">
        <w:tc>
          <w:tcPr>
            <w:tcW w:w="4940" w:type="dxa"/>
          </w:tcPr>
          <w:p w:rsidR="006849F9" w:rsidRPr="00E467F2" w:rsidRDefault="006849F9" w:rsidP="00DC7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Доля выпускников 9 классов, получивших выше среднего балла по улусу по результатам ОГЭ по математике</w:t>
            </w:r>
          </w:p>
        </w:tc>
        <w:tc>
          <w:tcPr>
            <w:tcW w:w="1509" w:type="dxa"/>
          </w:tcPr>
          <w:p w:rsidR="006849F9" w:rsidRPr="00E467F2" w:rsidRDefault="00EF76B7" w:rsidP="00DC7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27,3%</w:t>
            </w:r>
          </w:p>
        </w:tc>
        <w:tc>
          <w:tcPr>
            <w:tcW w:w="1509" w:type="dxa"/>
          </w:tcPr>
          <w:p w:rsidR="006849F9" w:rsidRPr="00E467F2" w:rsidRDefault="00EF76B7" w:rsidP="00DC7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37,5%</w:t>
            </w:r>
          </w:p>
        </w:tc>
        <w:tc>
          <w:tcPr>
            <w:tcW w:w="1394" w:type="dxa"/>
          </w:tcPr>
          <w:p w:rsidR="006849F9" w:rsidRPr="00E467F2" w:rsidRDefault="00497DF8" w:rsidP="00DC7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Результаты еще не получены</w:t>
            </w:r>
          </w:p>
        </w:tc>
      </w:tr>
      <w:tr w:rsidR="006849F9" w:rsidRPr="00E467F2" w:rsidTr="006849F9">
        <w:tc>
          <w:tcPr>
            <w:tcW w:w="4940" w:type="dxa"/>
          </w:tcPr>
          <w:p w:rsidR="006849F9" w:rsidRPr="00E467F2" w:rsidRDefault="006849F9" w:rsidP="00DC7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Доля выпускников 9 классов, получивших выше среднего балла по улусу по результатам ОГЭ по русскому языку</w:t>
            </w:r>
          </w:p>
        </w:tc>
        <w:tc>
          <w:tcPr>
            <w:tcW w:w="1509" w:type="dxa"/>
          </w:tcPr>
          <w:p w:rsidR="006849F9" w:rsidRPr="00E467F2" w:rsidRDefault="00EF76B7" w:rsidP="00DC7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18,2%</w:t>
            </w:r>
          </w:p>
        </w:tc>
        <w:tc>
          <w:tcPr>
            <w:tcW w:w="1509" w:type="dxa"/>
          </w:tcPr>
          <w:p w:rsidR="006849F9" w:rsidRPr="00E467F2" w:rsidRDefault="00EF76B7" w:rsidP="00DC7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62,5%</w:t>
            </w:r>
          </w:p>
        </w:tc>
        <w:tc>
          <w:tcPr>
            <w:tcW w:w="1394" w:type="dxa"/>
          </w:tcPr>
          <w:p w:rsidR="006849F9" w:rsidRPr="00E467F2" w:rsidRDefault="00497DF8" w:rsidP="00DC7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Результаты еще не получены</w:t>
            </w:r>
          </w:p>
        </w:tc>
      </w:tr>
      <w:tr w:rsidR="006849F9" w:rsidRPr="00E467F2" w:rsidTr="006849F9">
        <w:tc>
          <w:tcPr>
            <w:tcW w:w="4940" w:type="dxa"/>
          </w:tcPr>
          <w:p w:rsidR="006849F9" w:rsidRPr="00E467F2" w:rsidRDefault="006849F9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Доля выпускников 9 классов, получивших ниже порога по результатам ОГЭ по математике.</w:t>
            </w:r>
          </w:p>
        </w:tc>
        <w:tc>
          <w:tcPr>
            <w:tcW w:w="1509" w:type="dxa"/>
          </w:tcPr>
          <w:p w:rsidR="006849F9" w:rsidRPr="00E467F2" w:rsidRDefault="00EF76B7" w:rsidP="00DC7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9" w:type="dxa"/>
          </w:tcPr>
          <w:p w:rsidR="006849F9" w:rsidRPr="00E467F2" w:rsidRDefault="00EF76B7" w:rsidP="00DC7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4" w:type="dxa"/>
          </w:tcPr>
          <w:p w:rsidR="006849F9" w:rsidRPr="00E467F2" w:rsidRDefault="00497DF8" w:rsidP="00DC7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12,5%</w:t>
            </w:r>
          </w:p>
        </w:tc>
      </w:tr>
      <w:tr w:rsidR="006849F9" w:rsidRPr="00E467F2" w:rsidTr="006849F9">
        <w:tc>
          <w:tcPr>
            <w:tcW w:w="4940" w:type="dxa"/>
          </w:tcPr>
          <w:p w:rsidR="006849F9" w:rsidRPr="00E467F2" w:rsidRDefault="006849F9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Доля выпускников 9 классов, получивших ниже порога по результатам ОГЭ по русскому языку.</w:t>
            </w:r>
          </w:p>
        </w:tc>
        <w:tc>
          <w:tcPr>
            <w:tcW w:w="1509" w:type="dxa"/>
          </w:tcPr>
          <w:p w:rsidR="006849F9" w:rsidRPr="00E467F2" w:rsidRDefault="00EF76B7" w:rsidP="00DC7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9" w:type="dxa"/>
          </w:tcPr>
          <w:p w:rsidR="006849F9" w:rsidRPr="00E467F2" w:rsidRDefault="00EF76B7" w:rsidP="00DC7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4" w:type="dxa"/>
          </w:tcPr>
          <w:p w:rsidR="006849F9" w:rsidRPr="00E467F2" w:rsidRDefault="00497DF8" w:rsidP="00DC7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Результаты еще не получены</w:t>
            </w:r>
          </w:p>
        </w:tc>
      </w:tr>
    </w:tbl>
    <w:p w:rsidR="007D24E0" w:rsidRPr="00E467F2" w:rsidRDefault="007D24E0" w:rsidP="00DC781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A208F5" w:rsidRPr="00E467F2" w:rsidRDefault="00A208F5" w:rsidP="00A208F5">
      <w:pPr>
        <w:pStyle w:val="a3"/>
        <w:numPr>
          <w:ilvl w:val="1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7F2">
        <w:rPr>
          <w:rFonts w:ascii="Times New Roman" w:hAnsi="Times New Roman" w:cs="Times New Roman"/>
          <w:b/>
          <w:sz w:val="24"/>
          <w:szCs w:val="24"/>
        </w:rPr>
        <w:t>Результаты учебных достижений (оценка республиканского уровня)</w:t>
      </w:r>
    </w:p>
    <w:tbl>
      <w:tblPr>
        <w:tblStyle w:val="a4"/>
        <w:tblW w:w="9352" w:type="dxa"/>
        <w:tblInd w:w="360" w:type="dxa"/>
        <w:tblLook w:val="04A0" w:firstRow="1" w:lastRow="0" w:firstColumn="1" w:lastColumn="0" w:noHBand="0" w:noVBand="1"/>
      </w:tblPr>
      <w:tblGrid>
        <w:gridCol w:w="4887"/>
        <w:gridCol w:w="1524"/>
        <w:gridCol w:w="1524"/>
        <w:gridCol w:w="1417"/>
      </w:tblGrid>
      <w:tr w:rsidR="006849F9" w:rsidRPr="00E467F2" w:rsidTr="006849F9">
        <w:tc>
          <w:tcPr>
            <w:tcW w:w="4887" w:type="dxa"/>
          </w:tcPr>
          <w:p w:rsidR="006849F9" w:rsidRPr="00E467F2" w:rsidRDefault="006849F9" w:rsidP="00497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1524" w:type="dxa"/>
          </w:tcPr>
          <w:p w:rsidR="006849F9" w:rsidRPr="00E467F2" w:rsidRDefault="006849F9" w:rsidP="00497D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2012-13</w:t>
            </w:r>
          </w:p>
        </w:tc>
        <w:tc>
          <w:tcPr>
            <w:tcW w:w="1524" w:type="dxa"/>
          </w:tcPr>
          <w:p w:rsidR="006849F9" w:rsidRPr="00E467F2" w:rsidRDefault="006849F9" w:rsidP="00497D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2013-14</w:t>
            </w:r>
          </w:p>
        </w:tc>
        <w:tc>
          <w:tcPr>
            <w:tcW w:w="1417" w:type="dxa"/>
          </w:tcPr>
          <w:p w:rsidR="006849F9" w:rsidRPr="00E467F2" w:rsidRDefault="006849F9" w:rsidP="00497D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2014-15</w:t>
            </w:r>
          </w:p>
        </w:tc>
      </w:tr>
      <w:tr w:rsidR="006849F9" w:rsidRPr="00E467F2" w:rsidTr="006849F9">
        <w:tc>
          <w:tcPr>
            <w:tcW w:w="4887" w:type="dxa"/>
          </w:tcPr>
          <w:p w:rsidR="006849F9" w:rsidRPr="00E467F2" w:rsidRDefault="006849F9" w:rsidP="0049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Доля учащихся 11 классов, получивших выше среднего балла по улусу по результатам ДКР по математике</w:t>
            </w:r>
          </w:p>
        </w:tc>
        <w:tc>
          <w:tcPr>
            <w:tcW w:w="1524" w:type="dxa"/>
          </w:tcPr>
          <w:p w:rsidR="006849F9" w:rsidRPr="00E467F2" w:rsidRDefault="006849F9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6849F9" w:rsidRPr="00E467F2" w:rsidRDefault="00EF76B7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33,3%</w:t>
            </w:r>
          </w:p>
        </w:tc>
        <w:tc>
          <w:tcPr>
            <w:tcW w:w="1417" w:type="dxa"/>
          </w:tcPr>
          <w:p w:rsidR="006849F9" w:rsidRPr="00E467F2" w:rsidRDefault="00EF76B7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6849F9" w:rsidRPr="00E467F2" w:rsidTr="006849F9">
        <w:tc>
          <w:tcPr>
            <w:tcW w:w="4887" w:type="dxa"/>
          </w:tcPr>
          <w:p w:rsidR="006849F9" w:rsidRPr="00E467F2" w:rsidRDefault="006849F9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 xml:space="preserve">Доля учащихся 11 классов, получивших </w:t>
            </w:r>
            <w:r w:rsidRPr="00E46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выше среднего балла по улусу по результатам ДКР по русскому языку</w:t>
            </w:r>
          </w:p>
        </w:tc>
        <w:tc>
          <w:tcPr>
            <w:tcW w:w="1524" w:type="dxa"/>
          </w:tcPr>
          <w:p w:rsidR="006849F9" w:rsidRPr="00E467F2" w:rsidRDefault="00EF76B7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40%</w:t>
            </w:r>
          </w:p>
        </w:tc>
        <w:tc>
          <w:tcPr>
            <w:tcW w:w="1524" w:type="dxa"/>
          </w:tcPr>
          <w:p w:rsidR="006849F9" w:rsidRPr="00E467F2" w:rsidRDefault="00EF76B7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66,6%</w:t>
            </w:r>
          </w:p>
        </w:tc>
        <w:tc>
          <w:tcPr>
            <w:tcW w:w="1417" w:type="dxa"/>
          </w:tcPr>
          <w:p w:rsidR="006849F9" w:rsidRPr="00E467F2" w:rsidRDefault="00EF76B7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6849F9" w:rsidRPr="00E467F2" w:rsidTr="006849F9">
        <w:tc>
          <w:tcPr>
            <w:tcW w:w="4887" w:type="dxa"/>
          </w:tcPr>
          <w:p w:rsidR="006849F9" w:rsidRPr="00E467F2" w:rsidRDefault="006849F9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учащихся 9 классов, получивших выше среднего балла по улусу по результатам ДКР по математике</w:t>
            </w:r>
          </w:p>
        </w:tc>
        <w:tc>
          <w:tcPr>
            <w:tcW w:w="1524" w:type="dxa"/>
          </w:tcPr>
          <w:p w:rsidR="006849F9" w:rsidRPr="00E467F2" w:rsidRDefault="0049376C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524" w:type="dxa"/>
          </w:tcPr>
          <w:p w:rsidR="006849F9" w:rsidRPr="00E467F2" w:rsidRDefault="0049376C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417" w:type="dxa"/>
          </w:tcPr>
          <w:p w:rsidR="006849F9" w:rsidRPr="00E467F2" w:rsidRDefault="0049376C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6849F9" w:rsidRPr="00E467F2" w:rsidTr="006849F9">
        <w:tc>
          <w:tcPr>
            <w:tcW w:w="4887" w:type="dxa"/>
          </w:tcPr>
          <w:p w:rsidR="006849F9" w:rsidRPr="00E467F2" w:rsidRDefault="006849F9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Доля учащихся 9  классов, получивших выше среднего балла по улусу по результатам ДКР по русскому языку</w:t>
            </w:r>
          </w:p>
        </w:tc>
        <w:tc>
          <w:tcPr>
            <w:tcW w:w="1524" w:type="dxa"/>
          </w:tcPr>
          <w:p w:rsidR="006849F9" w:rsidRPr="00E467F2" w:rsidRDefault="0049376C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9,1%</w:t>
            </w:r>
          </w:p>
        </w:tc>
        <w:tc>
          <w:tcPr>
            <w:tcW w:w="1524" w:type="dxa"/>
          </w:tcPr>
          <w:p w:rsidR="006849F9" w:rsidRPr="00E467F2" w:rsidRDefault="0049376C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37,5%</w:t>
            </w:r>
          </w:p>
        </w:tc>
        <w:tc>
          <w:tcPr>
            <w:tcW w:w="1417" w:type="dxa"/>
          </w:tcPr>
          <w:p w:rsidR="006849F9" w:rsidRPr="00E467F2" w:rsidRDefault="0049376C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37,5%</w:t>
            </w:r>
          </w:p>
        </w:tc>
      </w:tr>
      <w:tr w:rsidR="006849F9" w:rsidRPr="00E467F2" w:rsidTr="006849F9">
        <w:tc>
          <w:tcPr>
            <w:tcW w:w="4887" w:type="dxa"/>
          </w:tcPr>
          <w:p w:rsidR="006849F9" w:rsidRPr="00E467F2" w:rsidRDefault="006849F9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Доля выпускников начальной школы, получивших оценки «4» и «5» по результатам независимого тестирования по математике.</w:t>
            </w:r>
          </w:p>
        </w:tc>
        <w:tc>
          <w:tcPr>
            <w:tcW w:w="1524" w:type="dxa"/>
          </w:tcPr>
          <w:p w:rsidR="006849F9" w:rsidRPr="00E467F2" w:rsidRDefault="0049376C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524" w:type="dxa"/>
          </w:tcPr>
          <w:p w:rsidR="006849F9" w:rsidRPr="00E467F2" w:rsidRDefault="0049376C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417" w:type="dxa"/>
          </w:tcPr>
          <w:p w:rsidR="006849F9" w:rsidRPr="00E467F2" w:rsidRDefault="009401D9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6849F9" w:rsidRPr="00E467F2" w:rsidTr="006849F9">
        <w:tc>
          <w:tcPr>
            <w:tcW w:w="4887" w:type="dxa"/>
          </w:tcPr>
          <w:p w:rsidR="006849F9" w:rsidRPr="00E467F2" w:rsidRDefault="006849F9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Доля выпускников начальной школы, получивших оценки «4» и «5» по результатам независимого тестирования по русскому языку.</w:t>
            </w:r>
          </w:p>
        </w:tc>
        <w:tc>
          <w:tcPr>
            <w:tcW w:w="1524" w:type="dxa"/>
          </w:tcPr>
          <w:p w:rsidR="006849F9" w:rsidRPr="00E467F2" w:rsidRDefault="0049376C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524" w:type="dxa"/>
          </w:tcPr>
          <w:p w:rsidR="006849F9" w:rsidRPr="00E467F2" w:rsidRDefault="0049376C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1417" w:type="dxa"/>
          </w:tcPr>
          <w:p w:rsidR="006849F9" w:rsidRPr="00E467F2" w:rsidRDefault="009401D9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6849F9" w:rsidRPr="00E467F2" w:rsidTr="006849F9">
        <w:tc>
          <w:tcPr>
            <w:tcW w:w="4887" w:type="dxa"/>
          </w:tcPr>
          <w:p w:rsidR="006849F9" w:rsidRPr="00E467F2" w:rsidRDefault="006849F9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Доля выпускников начальной школы, получивших оценку «2» по результатам независимого тестирования по математике.</w:t>
            </w:r>
          </w:p>
        </w:tc>
        <w:tc>
          <w:tcPr>
            <w:tcW w:w="1524" w:type="dxa"/>
          </w:tcPr>
          <w:p w:rsidR="006849F9" w:rsidRPr="00E467F2" w:rsidRDefault="0049376C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4" w:type="dxa"/>
          </w:tcPr>
          <w:p w:rsidR="006849F9" w:rsidRPr="00E467F2" w:rsidRDefault="0049376C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849F9" w:rsidRPr="00E467F2" w:rsidRDefault="009401D9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49F9" w:rsidRPr="00E467F2" w:rsidTr="006849F9">
        <w:tc>
          <w:tcPr>
            <w:tcW w:w="4887" w:type="dxa"/>
          </w:tcPr>
          <w:p w:rsidR="006849F9" w:rsidRPr="00E467F2" w:rsidRDefault="006849F9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Доля выпускников начальной школы, получивших оценку «2» по результатам независимого тестирования по русскому языку.</w:t>
            </w:r>
          </w:p>
        </w:tc>
        <w:tc>
          <w:tcPr>
            <w:tcW w:w="1524" w:type="dxa"/>
          </w:tcPr>
          <w:p w:rsidR="006849F9" w:rsidRPr="00E467F2" w:rsidRDefault="0049376C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4" w:type="dxa"/>
          </w:tcPr>
          <w:p w:rsidR="006849F9" w:rsidRPr="00E467F2" w:rsidRDefault="0049376C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849F9" w:rsidRPr="00E467F2" w:rsidRDefault="009401D9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49F9" w:rsidRPr="00E467F2" w:rsidTr="006849F9">
        <w:tc>
          <w:tcPr>
            <w:tcW w:w="4887" w:type="dxa"/>
          </w:tcPr>
          <w:p w:rsidR="006849F9" w:rsidRPr="00E467F2" w:rsidRDefault="006849F9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Доля выпускников начальной школы, получивших оценки «4» и «5» по результатам независимого тестирования по якутскому языку.</w:t>
            </w:r>
          </w:p>
        </w:tc>
        <w:tc>
          <w:tcPr>
            <w:tcW w:w="1524" w:type="dxa"/>
          </w:tcPr>
          <w:p w:rsidR="006849F9" w:rsidRPr="00E467F2" w:rsidRDefault="0049376C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524" w:type="dxa"/>
          </w:tcPr>
          <w:p w:rsidR="006849F9" w:rsidRPr="00E467F2" w:rsidRDefault="0049376C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417" w:type="dxa"/>
          </w:tcPr>
          <w:p w:rsidR="006849F9" w:rsidRPr="00E467F2" w:rsidRDefault="009401D9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6849F9" w:rsidRPr="00E467F2" w:rsidTr="006849F9">
        <w:tc>
          <w:tcPr>
            <w:tcW w:w="4887" w:type="dxa"/>
          </w:tcPr>
          <w:p w:rsidR="006849F9" w:rsidRPr="00E467F2" w:rsidRDefault="006849F9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Доля выпускников начальной школы, получивших оценку «2» по результатам независимого тестирования по якутскому языку.</w:t>
            </w:r>
          </w:p>
        </w:tc>
        <w:tc>
          <w:tcPr>
            <w:tcW w:w="1524" w:type="dxa"/>
          </w:tcPr>
          <w:p w:rsidR="006849F9" w:rsidRPr="00E467F2" w:rsidRDefault="0049376C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4" w:type="dxa"/>
          </w:tcPr>
          <w:p w:rsidR="006849F9" w:rsidRPr="00E467F2" w:rsidRDefault="0049376C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849F9" w:rsidRPr="00E467F2" w:rsidRDefault="009401D9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208F5" w:rsidRPr="00E467F2" w:rsidRDefault="00A208F5" w:rsidP="00A208F5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65A1A" w:rsidRPr="00E467F2" w:rsidRDefault="00965A1A" w:rsidP="00965A1A">
      <w:pPr>
        <w:pStyle w:val="a3"/>
        <w:numPr>
          <w:ilvl w:val="1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7F2">
        <w:rPr>
          <w:rFonts w:ascii="Times New Roman" w:hAnsi="Times New Roman" w:cs="Times New Roman"/>
          <w:b/>
          <w:sz w:val="24"/>
          <w:szCs w:val="24"/>
        </w:rPr>
        <w:t>Результаты учебных достижений (внутренняя оценка)</w:t>
      </w:r>
    </w:p>
    <w:p w:rsidR="00965A1A" w:rsidRPr="00E467F2" w:rsidRDefault="00965A1A" w:rsidP="00965A1A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352" w:type="dxa"/>
        <w:tblInd w:w="360" w:type="dxa"/>
        <w:tblLook w:val="04A0" w:firstRow="1" w:lastRow="0" w:firstColumn="1" w:lastColumn="0" w:noHBand="0" w:noVBand="1"/>
      </w:tblPr>
      <w:tblGrid>
        <w:gridCol w:w="4901"/>
        <w:gridCol w:w="1520"/>
        <w:gridCol w:w="1520"/>
        <w:gridCol w:w="1411"/>
      </w:tblGrid>
      <w:tr w:rsidR="006849F9" w:rsidRPr="00E467F2" w:rsidTr="006849F9">
        <w:tc>
          <w:tcPr>
            <w:tcW w:w="4901" w:type="dxa"/>
          </w:tcPr>
          <w:p w:rsidR="006849F9" w:rsidRPr="00E467F2" w:rsidRDefault="006849F9" w:rsidP="00497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1520" w:type="dxa"/>
          </w:tcPr>
          <w:p w:rsidR="006849F9" w:rsidRPr="00E467F2" w:rsidRDefault="006849F9" w:rsidP="00497D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2012-13</w:t>
            </w:r>
          </w:p>
        </w:tc>
        <w:tc>
          <w:tcPr>
            <w:tcW w:w="1520" w:type="dxa"/>
          </w:tcPr>
          <w:p w:rsidR="006849F9" w:rsidRPr="00E467F2" w:rsidRDefault="006849F9" w:rsidP="00497D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2013-14</w:t>
            </w:r>
          </w:p>
        </w:tc>
        <w:tc>
          <w:tcPr>
            <w:tcW w:w="1411" w:type="dxa"/>
          </w:tcPr>
          <w:p w:rsidR="006849F9" w:rsidRPr="00E467F2" w:rsidRDefault="006849F9" w:rsidP="00497D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2014-15</w:t>
            </w:r>
          </w:p>
        </w:tc>
      </w:tr>
      <w:tr w:rsidR="006849F9" w:rsidRPr="00E467F2" w:rsidTr="006849F9">
        <w:tc>
          <w:tcPr>
            <w:tcW w:w="4901" w:type="dxa"/>
          </w:tcPr>
          <w:p w:rsidR="006849F9" w:rsidRPr="00E467F2" w:rsidRDefault="006849F9" w:rsidP="0049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Доля учащихся начальной ступени, обучающихся на «4» и «5»</w:t>
            </w:r>
          </w:p>
        </w:tc>
        <w:tc>
          <w:tcPr>
            <w:tcW w:w="1520" w:type="dxa"/>
          </w:tcPr>
          <w:p w:rsidR="006849F9" w:rsidRPr="00E467F2" w:rsidRDefault="0049376C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63,8%</w:t>
            </w:r>
          </w:p>
        </w:tc>
        <w:tc>
          <w:tcPr>
            <w:tcW w:w="1520" w:type="dxa"/>
          </w:tcPr>
          <w:p w:rsidR="006849F9" w:rsidRPr="00E467F2" w:rsidRDefault="0049376C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58,5%</w:t>
            </w:r>
          </w:p>
        </w:tc>
        <w:tc>
          <w:tcPr>
            <w:tcW w:w="1411" w:type="dxa"/>
          </w:tcPr>
          <w:p w:rsidR="006849F9" w:rsidRPr="00E467F2" w:rsidRDefault="009401D9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6849F9" w:rsidRPr="00E467F2" w:rsidTr="006849F9">
        <w:tc>
          <w:tcPr>
            <w:tcW w:w="4901" w:type="dxa"/>
          </w:tcPr>
          <w:p w:rsidR="006849F9" w:rsidRPr="00E467F2" w:rsidRDefault="006849F9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Доля учащихся основной ступени, обучающихся на «4» и «5»</w:t>
            </w:r>
          </w:p>
        </w:tc>
        <w:tc>
          <w:tcPr>
            <w:tcW w:w="1520" w:type="dxa"/>
          </w:tcPr>
          <w:p w:rsidR="006849F9" w:rsidRPr="00E467F2" w:rsidRDefault="0049376C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1520" w:type="dxa"/>
          </w:tcPr>
          <w:p w:rsidR="006849F9" w:rsidRPr="00E467F2" w:rsidRDefault="0049376C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57,5%</w:t>
            </w:r>
          </w:p>
        </w:tc>
        <w:tc>
          <w:tcPr>
            <w:tcW w:w="1411" w:type="dxa"/>
          </w:tcPr>
          <w:p w:rsidR="006849F9" w:rsidRPr="00E467F2" w:rsidRDefault="009401D9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51,2%</w:t>
            </w:r>
          </w:p>
        </w:tc>
      </w:tr>
      <w:tr w:rsidR="006849F9" w:rsidRPr="00E467F2" w:rsidTr="006849F9">
        <w:tc>
          <w:tcPr>
            <w:tcW w:w="4901" w:type="dxa"/>
          </w:tcPr>
          <w:p w:rsidR="006849F9" w:rsidRPr="00E467F2" w:rsidRDefault="006849F9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Доля учащихся старшей ступени, обучающихся на «4» и «5»</w:t>
            </w:r>
          </w:p>
        </w:tc>
        <w:tc>
          <w:tcPr>
            <w:tcW w:w="1520" w:type="dxa"/>
          </w:tcPr>
          <w:p w:rsidR="006849F9" w:rsidRPr="00E467F2" w:rsidRDefault="0049376C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1520" w:type="dxa"/>
          </w:tcPr>
          <w:p w:rsidR="006849F9" w:rsidRPr="00E467F2" w:rsidRDefault="0049376C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30,7%</w:t>
            </w:r>
          </w:p>
        </w:tc>
        <w:tc>
          <w:tcPr>
            <w:tcW w:w="1411" w:type="dxa"/>
          </w:tcPr>
          <w:p w:rsidR="006849F9" w:rsidRPr="00E467F2" w:rsidRDefault="009401D9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6849F9" w:rsidRPr="00E467F2" w:rsidTr="006849F9">
        <w:tc>
          <w:tcPr>
            <w:tcW w:w="4901" w:type="dxa"/>
          </w:tcPr>
          <w:p w:rsidR="006849F9" w:rsidRPr="00E467F2" w:rsidRDefault="006849F9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Доля выпускников основной ступени, получивших аттестаты особого образца.</w:t>
            </w:r>
          </w:p>
        </w:tc>
        <w:tc>
          <w:tcPr>
            <w:tcW w:w="1520" w:type="dxa"/>
          </w:tcPr>
          <w:p w:rsidR="006849F9" w:rsidRPr="00E467F2" w:rsidRDefault="0049376C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0" w:type="dxa"/>
          </w:tcPr>
          <w:p w:rsidR="006849F9" w:rsidRPr="00E467F2" w:rsidRDefault="0049376C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1" w:type="dxa"/>
          </w:tcPr>
          <w:p w:rsidR="006849F9" w:rsidRPr="00E467F2" w:rsidRDefault="009401D9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49F9" w:rsidRPr="00E467F2" w:rsidTr="006849F9">
        <w:tc>
          <w:tcPr>
            <w:tcW w:w="4901" w:type="dxa"/>
          </w:tcPr>
          <w:p w:rsidR="006849F9" w:rsidRPr="00E467F2" w:rsidRDefault="006849F9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Доля выпускников основной ступени, получивших аттестаты без троек</w:t>
            </w:r>
          </w:p>
        </w:tc>
        <w:tc>
          <w:tcPr>
            <w:tcW w:w="1520" w:type="dxa"/>
          </w:tcPr>
          <w:p w:rsidR="006849F9" w:rsidRPr="00E467F2" w:rsidRDefault="0049376C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18,2%</w:t>
            </w:r>
          </w:p>
        </w:tc>
        <w:tc>
          <w:tcPr>
            <w:tcW w:w="1520" w:type="dxa"/>
          </w:tcPr>
          <w:p w:rsidR="006849F9" w:rsidRPr="00E467F2" w:rsidRDefault="0049376C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66,6%</w:t>
            </w:r>
          </w:p>
        </w:tc>
        <w:tc>
          <w:tcPr>
            <w:tcW w:w="1411" w:type="dxa"/>
          </w:tcPr>
          <w:p w:rsidR="006849F9" w:rsidRPr="00E467F2" w:rsidRDefault="009401D9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Результаты еще не получены</w:t>
            </w:r>
          </w:p>
        </w:tc>
      </w:tr>
      <w:tr w:rsidR="006849F9" w:rsidRPr="00E467F2" w:rsidTr="006849F9">
        <w:tc>
          <w:tcPr>
            <w:tcW w:w="4901" w:type="dxa"/>
          </w:tcPr>
          <w:p w:rsidR="006849F9" w:rsidRPr="00E467F2" w:rsidRDefault="006849F9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Доля выпускников школы, получивших золотые и серебряные медали.</w:t>
            </w:r>
          </w:p>
        </w:tc>
        <w:tc>
          <w:tcPr>
            <w:tcW w:w="1520" w:type="dxa"/>
          </w:tcPr>
          <w:p w:rsidR="006849F9" w:rsidRPr="00E467F2" w:rsidRDefault="0049376C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0" w:type="dxa"/>
          </w:tcPr>
          <w:p w:rsidR="006849F9" w:rsidRPr="00E467F2" w:rsidRDefault="0049376C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1" w:type="dxa"/>
          </w:tcPr>
          <w:p w:rsidR="006849F9" w:rsidRPr="00E467F2" w:rsidRDefault="009401D9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49F9" w:rsidRPr="00E467F2" w:rsidTr="006849F9">
        <w:tc>
          <w:tcPr>
            <w:tcW w:w="4901" w:type="dxa"/>
          </w:tcPr>
          <w:p w:rsidR="006849F9" w:rsidRPr="00E467F2" w:rsidRDefault="006849F9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Доля выпускников школы, получивших аттестаты без троек</w:t>
            </w:r>
          </w:p>
        </w:tc>
        <w:tc>
          <w:tcPr>
            <w:tcW w:w="1520" w:type="dxa"/>
          </w:tcPr>
          <w:p w:rsidR="006849F9" w:rsidRPr="00E467F2" w:rsidRDefault="0049376C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520" w:type="dxa"/>
          </w:tcPr>
          <w:p w:rsidR="006849F9" w:rsidRPr="00E467F2" w:rsidRDefault="0049376C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411" w:type="dxa"/>
          </w:tcPr>
          <w:p w:rsidR="006849F9" w:rsidRPr="00E467F2" w:rsidRDefault="009401D9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Результаты еще не получены</w:t>
            </w:r>
          </w:p>
        </w:tc>
      </w:tr>
      <w:tr w:rsidR="006849F9" w:rsidRPr="00E467F2" w:rsidTr="006849F9">
        <w:tc>
          <w:tcPr>
            <w:tcW w:w="4901" w:type="dxa"/>
          </w:tcPr>
          <w:p w:rsidR="006849F9" w:rsidRPr="00E467F2" w:rsidRDefault="006849F9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 xml:space="preserve">Доля учащихся, оставленных на повторное </w:t>
            </w:r>
            <w:r w:rsidRPr="00E46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</w:t>
            </w:r>
          </w:p>
        </w:tc>
        <w:tc>
          <w:tcPr>
            <w:tcW w:w="1520" w:type="dxa"/>
          </w:tcPr>
          <w:p w:rsidR="006849F9" w:rsidRPr="00E467F2" w:rsidRDefault="0049376C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520" w:type="dxa"/>
          </w:tcPr>
          <w:p w:rsidR="006849F9" w:rsidRPr="00E467F2" w:rsidRDefault="0049376C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1" w:type="dxa"/>
          </w:tcPr>
          <w:p w:rsidR="006849F9" w:rsidRPr="00E467F2" w:rsidRDefault="009401D9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r w:rsidRPr="00E46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еще не получены</w:t>
            </w:r>
          </w:p>
        </w:tc>
      </w:tr>
      <w:tr w:rsidR="006849F9" w:rsidRPr="00E467F2" w:rsidTr="006849F9">
        <w:tc>
          <w:tcPr>
            <w:tcW w:w="4901" w:type="dxa"/>
          </w:tcPr>
          <w:p w:rsidR="006849F9" w:rsidRPr="00E467F2" w:rsidRDefault="006849F9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учащихся основной школы, охваченных </w:t>
            </w:r>
            <w:proofErr w:type="spellStart"/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E467F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подготовкой</w:t>
            </w:r>
          </w:p>
        </w:tc>
        <w:tc>
          <w:tcPr>
            <w:tcW w:w="1520" w:type="dxa"/>
          </w:tcPr>
          <w:p w:rsidR="006849F9" w:rsidRPr="00E467F2" w:rsidRDefault="0049376C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0" w:type="dxa"/>
          </w:tcPr>
          <w:p w:rsidR="006849F9" w:rsidRPr="00E467F2" w:rsidRDefault="0049376C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1" w:type="dxa"/>
          </w:tcPr>
          <w:p w:rsidR="006849F9" w:rsidRPr="00E467F2" w:rsidRDefault="0049376C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</w:tr>
      <w:tr w:rsidR="006849F9" w:rsidRPr="00E467F2" w:rsidTr="006849F9">
        <w:tc>
          <w:tcPr>
            <w:tcW w:w="4901" w:type="dxa"/>
          </w:tcPr>
          <w:p w:rsidR="006849F9" w:rsidRPr="00E467F2" w:rsidRDefault="006849F9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Доля учащихся старшей школы, охваченных профильной подготовкой</w:t>
            </w:r>
          </w:p>
        </w:tc>
        <w:tc>
          <w:tcPr>
            <w:tcW w:w="1520" w:type="dxa"/>
          </w:tcPr>
          <w:p w:rsidR="006849F9" w:rsidRPr="00E467F2" w:rsidRDefault="0049376C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20" w:type="dxa"/>
          </w:tcPr>
          <w:p w:rsidR="006849F9" w:rsidRPr="00E467F2" w:rsidRDefault="0049376C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1" w:type="dxa"/>
          </w:tcPr>
          <w:p w:rsidR="006849F9" w:rsidRPr="00E467F2" w:rsidRDefault="0049376C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849F9" w:rsidRPr="00E467F2" w:rsidTr="006849F9">
        <w:tc>
          <w:tcPr>
            <w:tcW w:w="4901" w:type="dxa"/>
          </w:tcPr>
          <w:p w:rsidR="006849F9" w:rsidRPr="00E467F2" w:rsidRDefault="006849F9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Соответствие профессиональных намерений выпускников с поступление в учебные заведения.</w:t>
            </w:r>
          </w:p>
        </w:tc>
        <w:tc>
          <w:tcPr>
            <w:tcW w:w="1520" w:type="dxa"/>
          </w:tcPr>
          <w:p w:rsidR="006849F9" w:rsidRPr="00E467F2" w:rsidRDefault="0049376C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20" w:type="dxa"/>
          </w:tcPr>
          <w:p w:rsidR="006849F9" w:rsidRPr="00E467F2" w:rsidRDefault="0049376C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411" w:type="dxa"/>
          </w:tcPr>
          <w:p w:rsidR="006849F9" w:rsidRPr="00E467F2" w:rsidRDefault="009401D9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Результаты еще не получены</w:t>
            </w:r>
          </w:p>
        </w:tc>
      </w:tr>
    </w:tbl>
    <w:p w:rsidR="00965A1A" w:rsidRPr="00E467F2" w:rsidRDefault="00965A1A" w:rsidP="00965A1A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849F9" w:rsidRPr="00E467F2" w:rsidRDefault="006849F9" w:rsidP="00965A1A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A1A" w:rsidRPr="00E467F2" w:rsidRDefault="00965A1A" w:rsidP="00965A1A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7F2">
        <w:rPr>
          <w:rFonts w:ascii="Times New Roman" w:hAnsi="Times New Roman" w:cs="Times New Roman"/>
          <w:b/>
          <w:sz w:val="24"/>
          <w:szCs w:val="24"/>
        </w:rPr>
        <w:t>Раздел 2.</w:t>
      </w:r>
    </w:p>
    <w:p w:rsidR="00965A1A" w:rsidRPr="00E467F2" w:rsidRDefault="00965A1A" w:rsidP="00965A1A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7F2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spellStart"/>
      <w:r w:rsidRPr="00E467F2">
        <w:rPr>
          <w:rFonts w:ascii="Times New Roman" w:hAnsi="Times New Roman" w:cs="Times New Roman"/>
          <w:b/>
          <w:sz w:val="24"/>
          <w:szCs w:val="24"/>
        </w:rPr>
        <w:t>внеучебных</w:t>
      </w:r>
      <w:proofErr w:type="spellEnd"/>
      <w:r w:rsidRPr="00E467F2">
        <w:rPr>
          <w:rFonts w:ascii="Times New Roman" w:hAnsi="Times New Roman" w:cs="Times New Roman"/>
          <w:b/>
          <w:sz w:val="24"/>
          <w:szCs w:val="24"/>
        </w:rPr>
        <w:t xml:space="preserve"> достижений</w:t>
      </w:r>
      <w:r w:rsidR="00B23467" w:rsidRPr="00E467F2">
        <w:rPr>
          <w:rFonts w:ascii="Times New Roman" w:hAnsi="Times New Roman" w:cs="Times New Roman"/>
          <w:b/>
          <w:sz w:val="24"/>
          <w:szCs w:val="24"/>
        </w:rPr>
        <w:t>.</w:t>
      </w:r>
    </w:p>
    <w:p w:rsidR="00B23467" w:rsidRPr="00E467F2" w:rsidRDefault="00B23467" w:rsidP="00965A1A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467" w:rsidRPr="00E467F2" w:rsidRDefault="00B23467" w:rsidP="00965A1A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7F2">
        <w:rPr>
          <w:rFonts w:ascii="Times New Roman" w:hAnsi="Times New Roman" w:cs="Times New Roman"/>
          <w:b/>
          <w:sz w:val="24"/>
          <w:szCs w:val="24"/>
        </w:rPr>
        <w:t>2.1 Предметные олимпиады.</w:t>
      </w:r>
    </w:p>
    <w:tbl>
      <w:tblPr>
        <w:tblStyle w:val="a4"/>
        <w:tblW w:w="9352" w:type="dxa"/>
        <w:tblInd w:w="360" w:type="dxa"/>
        <w:tblLook w:val="04A0" w:firstRow="1" w:lastRow="0" w:firstColumn="1" w:lastColumn="0" w:noHBand="0" w:noVBand="1"/>
      </w:tblPr>
      <w:tblGrid>
        <w:gridCol w:w="4858"/>
        <w:gridCol w:w="1532"/>
        <w:gridCol w:w="1532"/>
        <w:gridCol w:w="1430"/>
      </w:tblGrid>
      <w:tr w:rsidR="006849F9" w:rsidRPr="00E467F2" w:rsidTr="006849F9">
        <w:tc>
          <w:tcPr>
            <w:tcW w:w="4858" w:type="dxa"/>
          </w:tcPr>
          <w:p w:rsidR="006849F9" w:rsidRPr="00E467F2" w:rsidRDefault="006849F9" w:rsidP="00497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1532" w:type="dxa"/>
          </w:tcPr>
          <w:p w:rsidR="006849F9" w:rsidRPr="00E467F2" w:rsidRDefault="006849F9" w:rsidP="00497D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2012-13</w:t>
            </w:r>
          </w:p>
        </w:tc>
        <w:tc>
          <w:tcPr>
            <w:tcW w:w="1532" w:type="dxa"/>
          </w:tcPr>
          <w:p w:rsidR="006849F9" w:rsidRPr="00E467F2" w:rsidRDefault="006849F9" w:rsidP="00497D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2013-14</w:t>
            </w:r>
          </w:p>
        </w:tc>
        <w:tc>
          <w:tcPr>
            <w:tcW w:w="1430" w:type="dxa"/>
          </w:tcPr>
          <w:p w:rsidR="006849F9" w:rsidRPr="00E467F2" w:rsidRDefault="006849F9" w:rsidP="00497D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2014-15</w:t>
            </w:r>
          </w:p>
        </w:tc>
      </w:tr>
      <w:tr w:rsidR="00DC3EA8" w:rsidRPr="00E467F2" w:rsidTr="006849F9">
        <w:tc>
          <w:tcPr>
            <w:tcW w:w="4858" w:type="dxa"/>
          </w:tcPr>
          <w:p w:rsidR="00DC3EA8" w:rsidRPr="00E467F2" w:rsidRDefault="00DC3EA8" w:rsidP="00DC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предметов участия в муниципальном этапе ВОШ </w:t>
            </w:r>
          </w:p>
        </w:tc>
        <w:tc>
          <w:tcPr>
            <w:tcW w:w="1532" w:type="dxa"/>
          </w:tcPr>
          <w:p w:rsidR="00DC3EA8" w:rsidRPr="00E467F2" w:rsidRDefault="00DC3EA8" w:rsidP="00497D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32" w:type="dxa"/>
          </w:tcPr>
          <w:p w:rsidR="00DC3EA8" w:rsidRPr="00E467F2" w:rsidRDefault="00DC3EA8" w:rsidP="00497D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30" w:type="dxa"/>
          </w:tcPr>
          <w:p w:rsidR="00DC3EA8" w:rsidRPr="00E467F2" w:rsidRDefault="00DC3EA8" w:rsidP="00497D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C3EA8" w:rsidRPr="00E467F2" w:rsidTr="006849F9">
        <w:tc>
          <w:tcPr>
            <w:tcW w:w="4858" w:type="dxa"/>
          </w:tcPr>
          <w:p w:rsidR="00DC3EA8" w:rsidRPr="00E467F2" w:rsidRDefault="00DC3EA8" w:rsidP="00DC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Количество участий в муниципальном этапе ВОШ</w:t>
            </w:r>
          </w:p>
        </w:tc>
        <w:tc>
          <w:tcPr>
            <w:tcW w:w="1532" w:type="dxa"/>
          </w:tcPr>
          <w:p w:rsidR="00DC3EA8" w:rsidRPr="00E467F2" w:rsidRDefault="00DC3EA8" w:rsidP="00497D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532" w:type="dxa"/>
          </w:tcPr>
          <w:p w:rsidR="00DC3EA8" w:rsidRPr="00E467F2" w:rsidRDefault="00DC3EA8" w:rsidP="00497D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30" w:type="dxa"/>
          </w:tcPr>
          <w:p w:rsidR="00DC3EA8" w:rsidRPr="00E467F2" w:rsidRDefault="00DC3EA8" w:rsidP="00497D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DC3EA8" w:rsidRPr="00E467F2" w:rsidTr="006849F9">
        <w:tc>
          <w:tcPr>
            <w:tcW w:w="4858" w:type="dxa"/>
          </w:tcPr>
          <w:p w:rsidR="00DC3EA8" w:rsidRPr="00E467F2" w:rsidRDefault="00DC3EA8" w:rsidP="00DC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принявших участие в муниципальном этапе ВОШ</w:t>
            </w:r>
          </w:p>
        </w:tc>
        <w:tc>
          <w:tcPr>
            <w:tcW w:w="1532" w:type="dxa"/>
          </w:tcPr>
          <w:p w:rsidR="00DC3EA8" w:rsidRPr="00E467F2" w:rsidRDefault="00DC3EA8" w:rsidP="00497D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32" w:type="dxa"/>
          </w:tcPr>
          <w:p w:rsidR="00DC3EA8" w:rsidRPr="00E467F2" w:rsidRDefault="00DC3EA8" w:rsidP="00497D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30" w:type="dxa"/>
          </w:tcPr>
          <w:p w:rsidR="00DC3EA8" w:rsidRPr="00E467F2" w:rsidRDefault="00DC3EA8" w:rsidP="00497D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C3EA8" w:rsidRPr="00E467F2" w:rsidTr="006849F9">
        <w:tc>
          <w:tcPr>
            <w:tcW w:w="4858" w:type="dxa"/>
          </w:tcPr>
          <w:p w:rsidR="00DC3EA8" w:rsidRPr="00E467F2" w:rsidRDefault="00DC3EA8" w:rsidP="00DC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Доля призовых мест в  муниципальном этапе ВОШ</w:t>
            </w:r>
          </w:p>
        </w:tc>
        <w:tc>
          <w:tcPr>
            <w:tcW w:w="1532" w:type="dxa"/>
          </w:tcPr>
          <w:p w:rsidR="00DC3EA8" w:rsidRPr="00E467F2" w:rsidRDefault="00DC3EA8" w:rsidP="00497D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39,2%</w:t>
            </w:r>
          </w:p>
        </w:tc>
        <w:tc>
          <w:tcPr>
            <w:tcW w:w="1532" w:type="dxa"/>
          </w:tcPr>
          <w:p w:rsidR="00DC3EA8" w:rsidRPr="00E467F2" w:rsidRDefault="00DC3EA8" w:rsidP="00497D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68,2%</w:t>
            </w:r>
          </w:p>
        </w:tc>
        <w:tc>
          <w:tcPr>
            <w:tcW w:w="1430" w:type="dxa"/>
          </w:tcPr>
          <w:p w:rsidR="00DC3EA8" w:rsidRPr="00E467F2" w:rsidRDefault="00DC3EA8" w:rsidP="00497D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8,26</w:t>
            </w:r>
          </w:p>
        </w:tc>
      </w:tr>
      <w:tr w:rsidR="006849F9" w:rsidRPr="00E467F2" w:rsidTr="006849F9">
        <w:tc>
          <w:tcPr>
            <w:tcW w:w="4858" w:type="dxa"/>
          </w:tcPr>
          <w:p w:rsidR="006849F9" w:rsidRPr="00E467F2" w:rsidRDefault="006849F9" w:rsidP="0049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Доля участников региональных, всероссийских олимпиад.</w:t>
            </w:r>
          </w:p>
        </w:tc>
        <w:tc>
          <w:tcPr>
            <w:tcW w:w="1532" w:type="dxa"/>
          </w:tcPr>
          <w:p w:rsidR="006849F9" w:rsidRPr="00E467F2" w:rsidRDefault="00BB26FC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7,1%</w:t>
            </w:r>
          </w:p>
        </w:tc>
        <w:tc>
          <w:tcPr>
            <w:tcW w:w="1532" w:type="dxa"/>
          </w:tcPr>
          <w:p w:rsidR="006849F9" w:rsidRPr="00E467F2" w:rsidRDefault="00BB26FC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4,5%</w:t>
            </w:r>
          </w:p>
        </w:tc>
        <w:tc>
          <w:tcPr>
            <w:tcW w:w="1430" w:type="dxa"/>
          </w:tcPr>
          <w:p w:rsidR="006849F9" w:rsidRPr="00E467F2" w:rsidRDefault="00BB26FC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4,3%</w:t>
            </w:r>
          </w:p>
        </w:tc>
      </w:tr>
      <w:tr w:rsidR="006849F9" w:rsidRPr="00E467F2" w:rsidTr="006849F9">
        <w:tc>
          <w:tcPr>
            <w:tcW w:w="4858" w:type="dxa"/>
          </w:tcPr>
          <w:p w:rsidR="006849F9" w:rsidRPr="00E467F2" w:rsidRDefault="006849F9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Доля призеров региональных, всероссийских олимпиад.</w:t>
            </w:r>
          </w:p>
        </w:tc>
        <w:tc>
          <w:tcPr>
            <w:tcW w:w="1532" w:type="dxa"/>
          </w:tcPr>
          <w:p w:rsidR="006849F9" w:rsidRPr="00E467F2" w:rsidRDefault="00BB26FC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6849F9" w:rsidRPr="00E467F2" w:rsidRDefault="006849F9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6849F9" w:rsidRPr="00E467F2" w:rsidRDefault="006849F9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3467" w:rsidRPr="00E467F2" w:rsidRDefault="00B23467" w:rsidP="00965A1A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467" w:rsidRPr="00E467F2" w:rsidRDefault="00B23467" w:rsidP="00965A1A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7F2">
        <w:rPr>
          <w:rFonts w:ascii="Times New Roman" w:hAnsi="Times New Roman" w:cs="Times New Roman"/>
          <w:b/>
          <w:sz w:val="24"/>
          <w:szCs w:val="24"/>
        </w:rPr>
        <w:t>2.2 Научно-исследовательская, проектная деятельность.</w:t>
      </w:r>
    </w:p>
    <w:tbl>
      <w:tblPr>
        <w:tblStyle w:val="a4"/>
        <w:tblW w:w="9352" w:type="dxa"/>
        <w:tblInd w:w="360" w:type="dxa"/>
        <w:tblLook w:val="04A0" w:firstRow="1" w:lastRow="0" w:firstColumn="1" w:lastColumn="0" w:noHBand="0" w:noVBand="1"/>
      </w:tblPr>
      <w:tblGrid>
        <w:gridCol w:w="4901"/>
        <w:gridCol w:w="1520"/>
        <w:gridCol w:w="1520"/>
        <w:gridCol w:w="1411"/>
      </w:tblGrid>
      <w:tr w:rsidR="006849F9" w:rsidRPr="00E467F2" w:rsidTr="006849F9">
        <w:tc>
          <w:tcPr>
            <w:tcW w:w="4901" w:type="dxa"/>
          </w:tcPr>
          <w:p w:rsidR="006849F9" w:rsidRPr="00E467F2" w:rsidRDefault="006849F9" w:rsidP="00497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1520" w:type="dxa"/>
          </w:tcPr>
          <w:p w:rsidR="006849F9" w:rsidRPr="00E467F2" w:rsidRDefault="006849F9" w:rsidP="00497D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2012-13</w:t>
            </w:r>
          </w:p>
        </w:tc>
        <w:tc>
          <w:tcPr>
            <w:tcW w:w="1520" w:type="dxa"/>
          </w:tcPr>
          <w:p w:rsidR="006849F9" w:rsidRPr="00E467F2" w:rsidRDefault="006849F9" w:rsidP="00497D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2013-14</w:t>
            </w:r>
          </w:p>
        </w:tc>
        <w:tc>
          <w:tcPr>
            <w:tcW w:w="1411" w:type="dxa"/>
          </w:tcPr>
          <w:p w:rsidR="006849F9" w:rsidRPr="00E467F2" w:rsidRDefault="006849F9" w:rsidP="00497D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2014-15</w:t>
            </w:r>
          </w:p>
        </w:tc>
      </w:tr>
      <w:tr w:rsidR="006849F9" w:rsidRPr="00E467F2" w:rsidTr="006849F9">
        <w:tc>
          <w:tcPr>
            <w:tcW w:w="4901" w:type="dxa"/>
          </w:tcPr>
          <w:p w:rsidR="006849F9" w:rsidRPr="00E467F2" w:rsidRDefault="006849F9" w:rsidP="0049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Наличие ученических научных обществ.</w:t>
            </w:r>
          </w:p>
        </w:tc>
        <w:tc>
          <w:tcPr>
            <w:tcW w:w="1520" w:type="dxa"/>
          </w:tcPr>
          <w:p w:rsidR="006849F9" w:rsidRPr="00E467F2" w:rsidRDefault="00BB26FC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520" w:type="dxa"/>
          </w:tcPr>
          <w:p w:rsidR="006849F9" w:rsidRPr="00E467F2" w:rsidRDefault="00BB26FC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411" w:type="dxa"/>
          </w:tcPr>
          <w:p w:rsidR="006849F9" w:rsidRPr="00E467F2" w:rsidRDefault="00BB26FC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6849F9" w:rsidRPr="00E467F2" w:rsidTr="006849F9">
        <w:tc>
          <w:tcPr>
            <w:tcW w:w="4901" w:type="dxa"/>
          </w:tcPr>
          <w:p w:rsidR="006849F9" w:rsidRPr="00E467F2" w:rsidRDefault="006849F9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Доля учащихся, охваченных научно-исследовательской и проектной деятельностью.</w:t>
            </w:r>
          </w:p>
        </w:tc>
        <w:tc>
          <w:tcPr>
            <w:tcW w:w="1520" w:type="dxa"/>
          </w:tcPr>
          <w:p w:rsidR="006849F9" w:rsidRPr="00E467F2" w:rsidRDefault="00BB26FC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23,5%</w:t>
            </w:r>
          </w:p>
        </w:tc>
        <w:tc>
          <w:tcPr>
            <w:tcW w:w="1520" w:type="dxa"/>
          </w:tcPr>
          <w:p w:rsidR="006849F9" w:rsidRPr="00E467F2" w:rsidRDefault="00BB26FC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24,8%</w:t>
            </w:r>
          </w:p>
        </w:tc>
        <w:tc>
          <w:tcPr>
            <w:tcW w:w="1411" w:type="dxa"/>
          </w:tcPr>
          <w:p w:rsidR="006849F9" w:rsidRPr="00E467F2" w:rsidRDefault="00BB26FC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</w:tr>
      <w:tr w:rsidR="00DC3EA8" w:rsidRPr="00E467F2" w:rsidTr="006849F9">
        <w:tc>
          <w:tcPr>
            <w:tcW w:w="4901" w:type="dxa"/>
          </w:tcPr>
          <w:p w:rsidR="00DC3EA8" w:rsidRPr="00E467F2" w:rsidRDefault="00DC3EA8" w:rsidP="00DC3E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Доля призеров из числа занимающихся НИР улусных научно-практических конференций.</w:t>
            </w:r>
          </w:p>
        </w:tc>
        <w:tc>
          <w:tcPr>
            <w:tcW w:w="1520" w:type="dxa"/>
          </w:tcPr>
          <w:p w:rsidR="00DC3EA8" w:rsidRPr="00E467F2" w:rsidRDefault="00DC3EA8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1520" w:type="dxa"/>
          </w:tcPr>
          <w:p w:rsidR="00DC3EA8" w:rsidRPr="00E467F2" w:rsidRDefault="00DC3EA8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1411" w:type="dxa"/>
          </w:tcPr>
          <w:p w:rsidR="00DC3EA8" w:rsidRPr="00E467F2" w:rsidRDefault="00DC3EA8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</w:tr>
      <w:tr w:rsidR="006849F9" w:rsidRPr="00E467F2" w:rsidTr="006849F9">
        <w:tc>
          <w:tcPr>
            <w:tcW w:w="4901" w:type="dxa"/>
          </w:tcPr>
          <w:p w:rsidR="006849F9" w:rsidRPr="00E467F2" w:rsidRDefault="006849F9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Доля призеров</w:t>
            </w:r>
            <w:r w:rsidR="00DC3EA8" w:rsidRPr="00E467F2">
              <w:rPr>
                <w:rFonts w:ascii="Times New Roman" w:hAnsi="Times New Roman" w:cs="Times New Roman"/>
                <w:sz w:val="24"/>
                <w:szCs w:val="24"/>
              </w:rPr>
              <w:t xml:space="preserve"> из числа занимающихся НИР</w:t>
            </w: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региональных, всероссийских научно-практических конференций.</w:t>
            </w:r>
          </w:p>
        </w:tc>
        <w:tc>
          <w:tcPr>
            <w:tcW w:w="1520" w:type="dxa"/>
          </w:tcPr>
          <w:p w:rsidR="006849F9" w:rsidRPr="00E467F2" w:rsidRDefault="00BB26FC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520" w:type="dxa"/>
          </w:tcPr>
          <w:p w:rsidR="006849F9" w:rsidRPr="00E467F2" w:rsidRDefault="00BB26FC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1411" w:type="dxa"/>
          </w:tcPr>
          <w:p w:rsidR="006849F9" w:rsidRPr="00E467F2" w:rsidRDefault="00BB26FC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</w:tbl>
    <w:p w:rsidR="00B23467" w:rsidRPr="00E467F2" w:rsidRDefault="00B23467" w:rsidP="00965A1A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9F9" w:rsidRPr="00E467F2" w:rsidRDefault="006849F9" w:rsidP="00965A1A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467" w:rsidRPr="00E467F2" w:rsidRDefault="00B23467" w:rsidP="00965A1A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7F2">
        <w:rPr>
          <w:rFonts w:ascii="Times New Roman" w:hAnsi="Times New Roman" w:cs="Times New Roman"/>
          <w:b/>
          <w:sz w:val="24"/>
          <w:szCs w:val="24"/>
        </w:rPr>
        <w:t>2.3 Физкультура и спорт.</w:t>
      </w:r>
    </w:p>
    <w:tbl>
      <w:tblPr>
        <w:tblStyle w:val="a4"/>
        <w:tblW w:w="9352" w:type="dxa"/>
        <w:tblInd w:w="360" w:type="dxa"/>
        <w:tblLook w:val="04A0" w:firstRow="1" w:lastRow="0" w:firstColumn="1" w:lastColumn="0" w:noHBand="0" w:noVBand="1"/>
      </w:tblPr>
      <w:tblGrid>
        <w:gridCol w:w="4868"/>
        <w:gridCol w:w="1529"/>
        <w:gridCol w:w="1529"/>
        <w:gridCol w:w="1426"/>
      </w:tblGrid>
      <w:tr w:rsidR="006849F9" w:rsidRPr="00E467F2" w:rsidTr="006849F9">
        <w:tc>
          <w:tcPr>
            <w:tcW w:w="4868" w:type="dxa"/>
          </w:tcPr>
          <w:p w:rsidR="006849F9" w:rsidRPr="00E467F2" w:rsidRDefault="006849F9" w:rsidP="00497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1529" w:type="dxa"/>
          </w:tcPr>
          <w:p w:rsidR="006849F9" w:rsidRPr="00E467F2" w:rsidRDefault="006849F9" w:rsidP="00497D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2012-13</w:t>
            </w:r>
          </w:p>
        </w:tc>
        <w:tc>
          <w:tcPr>
            <w:tcW w:w="1529" w:type="dxa"/>
          </w:tcPr>
          <w:p w:rsidR="006849F9" w:rsidRPr="00E467F2" w:rsidRDefault="006849F9" w:rsidP="00497D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2013-14</w:t>
            </w:r>
          </w:p>
        </w:tc>
        <w:tc>
          <w:tcPr>
            <w:tcW w:w="1426" w:type="dxa"/>
          </w:tcPr>
          <w:p w:rsidR="006849F9" w:rsidRPr="00E467F2" w:rsidRDefault="006849F9" w:rsidP="00497D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2014-15</w:t>
            </w:r>
          </w:p>
        </w:tc>
      </w:tr>
      <w:tr w:rsidR="00C119B1" w:rsidRPr="00E467F2" w:rsidTr="006849F9">
        <w:tc>
          <w:tcPr>
            <w:tcW w:w="4868" w:type="dxa"/>
          </w:tcPr>
          <w:p w:rsidR="00C119B1" w:rsidRPr="00E467F2" w:rsidRDefault="00C119B1" w:rsidP="00C11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Доля участников улусных спортивных соревнований</w:t>
            </w:r>
          </w:p>
        </w:tc>
        <w:tc>
          <w:tcPr>
            <w:tcW w:w="1529" w:type="dxa"/>
          </w:tcPr>
          <w:p w:rsidR="00C119B1" w:rsidRPr="00E467F2" w:rsidRDefault="00C119B1" w:rsidP="00497D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107%</w:t>
            </w:r>
          </w:p>
        </w:tc>
        <w:tc>
          <w:tcPr>
            <w:tcW w:w="1529" w:type="dxa"/>
          </w:tcPr>
          <w:p w:rsidR="00C119B1" w:rsidRPr="00E467F2" w:rsidRDefault="00C119B1" w:rsidP="00497D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115%</w:t>
            </w:r>
          </w:p>
        </w:tc>
        <w:tc>
          <w:tcPr>
            <w:tcW w:w="1426" w:type="dxa"/>
          </w:tcPr>
          <w:p w:rsidR="00C119B1" w:rsidRPr="00E467F2" w:rsidRDefault="00C119B1" w:rsidP="00497D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79,8%</w:t>
            </w:r>
          </w:p>
        </w:tc>
      </w:tr>
      <w:tr w:rsidR="00C119B1" w:rsidRPr="00E467F2" w:rsidTr="006849F9">
        <w:tc>
          <w:tcPr>
            <w:tcW w:w="4868" w:type="dxa"/>
          </w:tcPr>
          <w:p w:rsidR="00C119B1" w:rsidRPr="00E467F2" w:rsidRDefault="00C119B1" w:rsidP="0049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Доля участников региональных, всероссийских спортивных соревнований</w:t>
            </w:r>
          </w:p>
        </w:tc>
        <w:tc>
          <w:tcPr>
            <w:tcW w:w="1529" w:type="dxa"/>
          </w:tcPr>
          <w:p w:rsidR="00C119B1" w:rsidRPr="00E467F2" w:rsidRDefault="00C119B1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14,8%</w:t>
            </w:r>
          </w:p>
        </w:tc>
        <w:tc>
          <w:tcPr>
            <w:tcW w:w="1529" w:type="dxa"/>
          </w:tcPr>
          <w:p w:rsidR="00C119B1" w:rsidRPr="00E467F2" w:rsidRDefault="00C119B1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25,7%</w:t>
            </w:r>
          </w:p>
        </w:tc>
        <w:tc>
          <w:tcPr>
            <w:tcW w:w="1426" w:type="dxa"/>
          </w:tcPr>
          <w:p w:rsidR="00C119B1" w:rsidRPr="00E467F2" w:rsidRDefault="00C119B1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C119B1" w:rsidRPr="00E467F2" w:rsidTr="006849F9">
        <w:tc>
          <w:tcPr>
            <w:tcW w:w="4868" w:type="dxa"/>
          </w:tcPr>
          <w:p w:rsidR="00C119B1" w:rsidRPr="00E467F2" w:rsidRDefault="00C119B1" w:rsidP="00C1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Доля призеров улусных спортивных соревнований</w:t>
            </w:r>
          </w:p>
        </w:tc>
        <w:tc>
          <w:tcPr>
            <w:tcW w:w="1529" w:type="dxa"/>
          </w:tcPr>
          <w:p w:rsidR="00C119B1" w:rsidRPr="00E467F2" w:rsidRDefault="00C119B1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529" w:type="dxa"/>
          </w:tcPr>
          <w:p w:rsidR="00C119B1" w:rsidRPr="00E467F2" w:rsidRDefault="00C119B1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1426" w:type="dxa"/>
          </w:tcPr>
          <w:p w:rsidR="00C119B1" w:rsidRPr="00E467F2" w:rsidRDefault="00C119B1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</w:tr>
      <w:tr w:rsidR="00C119B1" w:rsidRPr="00E467F2" w:rsidTr="006849F9">
        <w:tc>
          <w:tcPr>
            <w:tcW w:w="4868" w:type="dxa"/>
          </w:tcPr>
          <w:p w:rsidR="00C119B1" w:rsidRPr="00E467F2" w:rsidRDefault="00C119B1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призеров региональных, всероссийских спортивных соревнований</w:t>
            </w:r>
          </w:p>
        </w:tc>
        <w:tc>
          <w:tcPr>
            <w:tcW w:w="1529" w:type="dxa"/>
          </w:tcPr>
          <w:p w:rsidR="00C119B1" w:rsidRPr="00E467F2" w:rsidRDefault="00C119B1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6,9%</w:t>
            </w:r>
          </w:p>
        </w:tc>
        <w:tc>
          <w:tcPr>
            <w:tcW w:w="1529" w:type="dxa"/>
          </w:tcPr>
          <w:p w:rsidR="00C119B1" w:rsidRPr="00E467F2" w:rsidRDefault="00C119B1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25,7%</w:t>
            </w:r>
          </w:p>
        </w:tc>
        <w:tc>
          <w:tcPr>
            <w:tcW w:w="1426" w:type="dxa"/>
          </w:tcPr>
          <w:p w:rsidR="00C119B1" w:rsidRPr="00E467F2" w:rsidRDefault="00C119B1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C119B1" w:rsidRPr="00E467F2" w:rsidTr="006849F9">
        <w:tc>
          <w:tcPr>
            <w:tcW w:w="4868" w:type="dxa"/>
          </w:tcPr>
          <w:p w:rsidR="00C119B1" w:rsidRPr="00E467F2" w:rsidRDefault="00C119B1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Доля учащихся, систематически занимающихся спортом</w:t>
            </w:r>
          </w:p>
        </w:tc>
        <w:tc>
          <w:tcPr>
            <w:tcW w:w="1529" w:type="dxa"/>
          </w:tcPr>
          <w:p w:rsidR="00C119B1" w:rsidRPr="00E467F2" w:rsidRDefault="00C119B1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75,2%</w:t>
            </w:r>
          </w:p>
        </w:tc>
        <w:tc>
          <w:tcPr>
            <w:tcW w:w="1529" w:type="dxa"/>
          </w:tcPr>
          <w:p w:rsidR="00C119B1" w:rsidRPr="00E467F2" w:rsidRDefault="00C119B1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426" w:type="dxa"/>
          </w:tcPr>
          <w:p w:rsidR="00C119B1" w:rsidRPr="00E467F2" w:rsidRDefault="00C119B1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</w:tr>
      <w:tr w:rsidR="00C119B1" w:rsidRPr="00E467F2" w:rsidTr="006849F9">
        <w:tc>
          <w:tcPr>
            <w:tcW w:w="4868" w:type="dxa"/>
          </w:tcPr>
          <w:p w:rsidR="00C119B1" w:rsidRPr="00E467F2" w:rsidRDefault="00C119B1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Доля учащихся, занимающихся в ДЮСШ</w:t>
            </w:r>
          </w:p>
          <w:p w:rsidR="00C119B1" w:rsidRPr="00E467F2" w:rsidRDefault="00C119B1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C119B1" w:rsidRPr="00E467F2" w:rsidRDefault="00C119B1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9" w:type="dxa"/>
          </w:tcPr>
          <w:p w:rsidR="00C119B1" w:rsidRPr="00E467F2" w:rsidRDefault="00C119B1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6" w:type="dxa"/>
          </w:tcPr>
          <w:p w:rsidR="00C119B1" w:rsidRPr="00E467F2" w:rsidRDefault="00C119B1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26,5%</w:t>
            </w:r>
          </w:p>
        </w:tc>
      </w:tr>
    </w:tbl>
    <w:p w:rsidR="00B23467" w:rsidRPr="00E467F2" w:rsidRDefault="00B23467" w:rsidP="00965A1A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467" w:rsidRPr="00E467F2" w:rsidRDefault="00B23467" w:rsidP="00965A1A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7F2">
        <w:rPr>
          <w:rFonts w:ascii="Times New Roman" w:hAnsi="Times New Roman" w:cs="Times New Roman"/>
          <w:b/>
          <w:sz w:val="24"/>
          <w:szCs w:val="24"/>
        </w:rPr>
        <w:t>2.4 Творческая, общественная деятельность.</w:t>
      </w:r>
    </w:p>
    <w:p w:rsidR="00B23467" w:rsidRPr="00E467F2" w:rsidRDefault="00B23467" w:rsidP="00965A1A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352" w:type="dxa"/>
        <w:tblInd w:w="360" w:type="dxa"/>
        <w:tblLook w:val="04A0" w:firstRow="1" w:lastRow="0" w:firstColumn="1" w:lastColumn="0" w:noHBand="0" w:noVBand="1"/>
      </w:tblPr>
      <w:tblGrid>
        <w:gridCol w:w="4858"/>
        <w:gridCol w:w="1532"/>
        <w:gridCol w:w="1532"/>
        <w:gridCol w:w="1430"/>
      </w:tblGrid>
      <w:tr w:rsidR="006849F9" w:rsidRPr="00E467F2" w:rsidTr="006849F9">
        <w:tc>
          <w:tcPr>
            <w:tcW w:w="4858" w:type="dxa"/>
          </w:tcPr>
          <w:p w:rsidR="006849F9" w:rsidRPr="00E467F2" w:rsidRDefault="006849F9" w:rsidP="00497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1532" w:type="dxa"/>
          </w:tcPr>
          <w:p w:rsidR="006849F9" w:rsidRPr="00E467F2" w:rsidRDefault="006849F9" w:rsidP="00497D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2012-13</w:t>
            </w:r>
          </w:p>
        </w:tc>
        <w:tc>
          <w:tcPr>
            <w:tcW w:w="1532" w:type="dxa"/>
          </w:tcPr>
          <w:p w:rsidR="006849F9" w:rsidRPr="00E467F2" w:rsidRDefault="006849F9" w:rsidP="00497D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2013-14</w:t>
            </w:r>
          </w:p>
        </w:tc>
        <w:tc>
          <w:tcPr>
            <w:tcW w:w="1430" w:type="dxa"/>
          </w:tcPr>
          <w:p w:rsidR="006849F9" w:rsidRPr="00E467F2" w:rsidRDefault="006849F9" w:rsidP="00497D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2014-15</w:t>
            </w:r>
          </w:p>
        </w:tc>
      </w:tr>
      <w:tr w:rsidR="00C119B1" w:rsidRPr="00E467F2" w:rsidTr="006849F9">
        <w:tc>
          <w:tcPr>
            <w:tcW w:w="4858" w:type="dxa"/>
          </w:tcPr>
          <w:p w:rsidR="00C119B1" w:rsidRPr="00E467F2" w:rsidRDefault="00C119B1" w:rsidP="00F2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Доля участников региональных, всероссийских творческих конкурсов</w:t>
            </w:r>
          </w:p>
        </w:tc>
        <w:tc>
          <w:tcPr>
            <w:tcW w:w="1532" w:type="dxa"/>
          </w:tcPr>
          <w:p w:rsidR="00C119B1" w:rsidRPr="00E467F2" w:rsidRDefault="00C119B1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16,8%</w:t>
            </w:r>
          </w:p>
        </w:tc>
        <w:tc>
          <w:tcPr>
            <w:tcW w:w="1532" w:type="dxa"/>
          </w:tcPr>
          <w:p w:rsidR="00C119B1" w:rsidRPr="00E467F2" w:rsidRDefault="00C119B1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3,9%</w:t>
            </w:r>
          </w:p>
        </w:tc>
        <w:tc>
          <w:tcPr>
            <w:tcW w:w="1430" w:type="dxa"/>
          </w:tcPr>
          <w:p w:rsidR="00C119B1" w:rsidRPr="00E467F2" w:rsidRDefault="00C119B1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</w:tr>
      <w:tr w:rsidR="00C119B1" w:rsidRPr="00E467F2" w:rsidTr="006849F9">
        <w:tc>
          <w:tcPr>
            <w:tcW w:w="4858" w:type="dxa"/>
          </w:tcPr>
          <w:p w:rsidR="00C119B1" w:rsidRPr="00E467F2" w:rsidRDefault="00C119B1" w:rsidP="00F21B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Доля призеров региональных, всероссийских творческих конкурсов</w:t>
            </w:r>
          </w:p>
        </w:tc>
        <w:tc>
          <w:tcPr>
            <w:tcW w:w="1532" w:type="dxa"/>
          </w:tcPr>
          <w:p w:rsidR="00C119B1" w:rsidRPr="00E467F2" w:rsidRDefault="00C119B1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10,8%</w:t>
            </w:r>
          </w:p>
        </w:tc>
        <w:tc>
          <w:tcPr>
            <w:tcW w:w="1532" w:type="dxa"/>
          </w:tcPr>
          <w:p w:rsidR="00C119B1" w:rsidRPr="00E467F2" w:rsidRDefault="00C119B1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2,9%</w:t>
            </w:r>
          </w:p>
        </w:tc>
        <w:tc>
          <w:tcPr>
            <w:tcW w:w="1430" w:type="dxa"/>
          </w:tcPr>
          <w:p w:rsidR="00C119B1" w:rsidRPr="00E467F2" w:rsidRDefault="00C119B1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C119B1" w:rsidRPr="00E467F2" w:rsidTr="006849F9">
        <w:tc>
          <w:tcPr>
            <w:tcW w:w="4858" w:type="dxa"/>
          </w:tcPr>
          <w:p w:rsidR="00C119B1" w:rsidRPr="00E467F2" w:rsidRDefault="00C119B1" w:rsidP="00F21B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Доля учащихся, участвующих в деятельности детских и юношеских школьных общественных организаций</w:t>
            </w:r>
          </w:p>
        </w:tc>
        <w:tc>
          <w:tcPr>
            <w:tcW w:w="1532" w:type="dxa"/>
          </w:tcPr>
          <w:p w:rsidR="00C119B1" w:rsidRPr="00E467F2" w:rsidRDefault="00C119B1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29,7%</w:t>
            </w:r>
          </w:p>
        </w:tc>
        <w:tc>
          <w:tcPr>
            <w:tcW w:w="1532" w:type="dxa"/>
          </w:tcPr>
          <w:p w:rsidR="00C119B1" w:rsidRPr="00E467F2" w:rsidRDefault="00C119B1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51,4%</w:t>
            </w:r>
          </w:p>
        </w:tc>
        <w:tc>
          <w:tcPr>
            <w:tcW w:w="1430" w:type="dxa"/>
          </w:tcPr>
          <w:p w:rsidR="00C119B1" w:rsidRPr="00E467F2" w:rsidRDefault="00C119B1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</w:tr>
    </w:tbl>
    <w:p w:rsidR="00B23467" w:rsidRPr="00E467F2" w:rsidRDefault="00B23467" w:rsidP="00965A1A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B4B" w:rsidRPr="00E467F2" w:rsidRDefault="00F21B4B" w:rsidP="00965A1A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7F2">
        <w:rPr>
          <w:rFonts w:ascii="Times New Roman" w:hAnsi="Times New Roman" w:cs="Times New Roman"/>
          <w:b/>
          <w:sz w:val="24"/>
          <w:szCs w:val="24"/>
        </w:rPr>
        <w:t>2.5 Социализация учащихся.</w:t>
      </w:r>
    </w:p>
    <w:tbl>
      <w:tblPr>
        <w:tblStyle w:val="a4"/>
        <w:tblW w:w="9352" w:type="dxa"/>
        <w:tblInd w:w="360" w:type="dxa"/>
        <w:tblLook w:val="04A0" w:firstRow="1" w:lastRow="0" w:firstColumn="1" w:lastColumn="0" w:noHBand="0" w:noVBand="1"/>
      </w:tblPr>
      <w:tblGrid>
        <w:gridCol w:w="4944"/>
        <w:gridCol w:w="1508"/>
        <w:gridCol w:w="1508"/>
        <w:gridCol w:w="1392"/>
      </w:tblGrid>
      <w:tr w:rsidR="006849F9" w:rsidRPr="00E467F2" w:rsidTr="006849F9">
        <w:tc>
          <w:tcPr>
            <w:tcW w:w="4944" w:type="dxa"/>
          </w:tcPr>
          <w:p w:rsidR="006849F9" w:rsidRPr="00E467F2" w:rsidRDefault="006849F9" w:rsidP="00497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1508" w:type="dxa"/>
          </w:tcPr>
          <w:p w:rsidR="006849F9" w:rsidRPr="00E467F2" w:rsidRDefault="006849F9" w:rsidP="00497D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2012-13</w:t>
            </w:r>
          </w:p>
        </w:tc>
        <w:tc>
          <w:tcPr>
            <w:tcW w:w="1508" w:type="dxa"/>
          </w:tcPr>
          <w:p w:rsidR="006849F9" w:rsidRPr="00E467F2" w:rsidRDefault="006849F9" w:rsidP="00497D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2013-14</w:t>
            </w:r>
          </w:p>
        </w:tc>
        <w:tc>
          <w:tcPr>
            <w:tcW w:w="1392" w:type="dxa"/>
          </w:tcPr>
          <w:p w:rsidR="006849F9" w:rsidRPr="00E467F2" w:rsidRDefault="006849F9" w:rsidP="00497D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2014-15</w:t>
            </w:r>
          </w:p>
        </w:tc>
      </w:tr>
      <w:tr w:rsidR="00C119B1" w:rsidRPr="00E467F2" w:rsidTr="006849F9">
        <w:tc>
          <w:tcPr>
            <w:tcW w:w="4944" w:type="dxa"/>
          </w:tcPr>
          <w:p w:rsidR="00C119B1" w:rsidRPr="00E467F2" w:rsidRDefault="00C119B1" w:rsidP="0049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Уровень воспитанности учащихся, соответствующих предъявляемому стандарту</w:t>
            </w:r>
          </w:p>
        </w:tc>
        <w:tc>
          <w:tcPr>
            <w:tcW w:w="1508" w:type="dxa"/>
          </w:tcPr>
          <w:p w:rsidR="00C119B1" w:rsidRPr="00E467F2" w:rsidRDefault="00C119B1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508" w:type="dxa"/>
          </w:tcPr>
          <w:p w:rsidR="00C119B1" w:rsidRPr="00E467F2" w:rsidRDefault="00C119B1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392" w:type="dxa"/>
          </w:tcPr>
          <w:p w:rsidR="00C119B1" w:rsidRPr="00E467F2" w:rsidRDefault="00C119B1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C119B1" w:rsidRPr="00E467F2" w:rsidTr="006849F9">
        <w:tc>
          <w:tcPr>
            <w:tcW w:w="4944" w:type="dxa"/>
          </w:tcPr>
          <w:p w:rsidR="00C119B1" w:rsidRPr="00E467F2" w:rsidRDefault="00C119B1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Доля преступлений, совершенных несовершеннолетними в общем количестве преступлений</w:t>
            </w:r>
          </w:p>
        </w:tc>
        <w:tc>
          <w:tcPr>
            <w:tcW w:w="1508" w:type="dxa"/>
          </w:tcPr>
          <w:p w:rsidR="00C119B1" w:rsidRPr="00E467F2" w:rsidRDefault="00C119B1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8" w:type="dxa"/>
          </w:tcPr>
          <w:p w:rsidR="00C119B1" w:rsidRPr="00E467F2" w:rsidRDefault="00C119B1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2" w:type="dxa"/>
          </w:tcPr>
          <w:p w:rsidR="00C119B1" w:rsidRPr="00E467F2" w:rsidRDefault="00C119B1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19B1" w:rsidRPr="00E467F2" w:rsidTr="006849F9">
        <w:tc>
          <w:tcPr>
            <w:tcW w:w="4944" w:type="dxa"/>
          </w:tcPr>
          <w:p w:rsidR="00C119B1" w:rsidRPr="00E467F2" w:rsidRDefault="00C119B1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Доля подростков 14-17 лет, состоящих на учете КДН, ПДН в общей численности населения 14-17 лет</w:t>
            </w:r>
          </w:p>
        </w:tc>
        <w:tc>
          <w:tcPr>
            <w:tcW w:w="1508" w:type="dxa"/>
          </w:tcPr>
          <w:p w:rsidR="00C119B1" w:rsidRPr="00E467F2" w:rsidRDefault="00C119B1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8" w:type="dxa"/>
          </w:tcPr>
          <w:p w:rsidR="00C119B1" w:rsidRPr="00E467F2" w:rsidRDefault="00C119B1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2" w:type="dxa"/>
          </w:tcPr>
          <w:p w:rsidR="00C119B1" w:rsidRPr="00E467F2" w:rsidRDefault="00C119B1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19B1" w:rsidRPr="00E467F2" w:rsidTr="006849F9">
        <w:tc>
          <w:tcPr>
            <w:tcW w:w="4944" w:type="dxa"/>
          </w:tcPr>
          <w:p w:rsidR="00C119B1" w:rsidRPr="00E467F2" w:rsidRDefault="00C119B1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Доля выбывших учащихся из ОУ по неуважительным причинам</w:t>
            </w:r>
          </w:p>
        </w:tc>
        <w:tc>
          <w:tcPr>
            <w:tcW w:w="1508" w:type="dxa"/>
          </w:tcPr>
          <w:p w:rsidR="00C119B1" w:rsidRPr="00E467F2" w:rsidRDefault="00C119B1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8" w:type="dxa"/>
          </w:tcPr>
          <w:p w:rsidR="00C119B1" w:rsidRPr="00E467F2" w:rsidRDefault="00C119B1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2" w:type="dxa"/>
          </w:tcPr>
          <w:p w:rsidR="00C119B1" w:rsidRPr="00E467F2" w:rsidRDefault="00C119B1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19B1" w:rsidRPr="00E467F2" w:rsidTr="006849F9">
        <w:tc>
          <w:tcPr>
            <w:tcW w:w="4944" w:type="dxa"/>
          </w:tcPr>
          <w:p w:rsidR="00C119B1" w:rsidRPr="00E467F2" w:rsidRDefault="00C119B1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Доля выпускников, не работающих и не продолживших обучение в общей численности выпускников</w:t>
            </w:r>
          </w:p>
        </w:tc>
        <w:tc>
          <w:tcPr>
            <w:tcW w:w="1508" w:type="dxa"/>
          </w:tcPr>
          <w:p w:rsidR="00C119B1" w:rsidRPr="00E467F2" w:rsidRDefault="00C119B1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8" w:type="dxa"/>
          </w:tcPr>
          <w:p w:rsidR="00C119B1" w:rsidRPr="00E467F2" w:rsidRDefault="00C119B1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2" w:type="dxa"/>
          </w:tcPr>
          <w:p w:rsidR="00C119B1" w:rsidRPr="00E467F2" w:rsidRDefault="00C119B1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21B4B" w:rsidRPr="00E467F2" w:rsidRDefault="00F21B4B" w:rsidP="00965A1A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1D9" w:rsidRPr="00E467F2" w:rsidRDefault="009401D9" w:rsidP="00965A1A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B4B" w:rsidRPr="00E467F2" w:rsidRDefault="00F21B4B" w:rsidP="00965A1A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7F2">
        <w:rPr>
          <w:rFonts w:ascii="Times New Roman" w:hAnsi="Times New Roman" w:cs="Times New Roman"/>
          <w:b/>
          <w:sz w:val="24"/>
          <w:szCs w:val="24"/>
        </w:rPr>
        <w:t>Раздел 3.</w:t>
      </w:r>
    </w:p>
    <w:p w:rsidR="00F21B4B" w:rsidRPr="00E467F2" w:rsidRDefault="00F21B4B" w:rsidP="00965A1A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7F2">
        <w:rPr>
          <w:rFonts w:ascii="Times New Roman" w:hAnsi="Times New Roman" w:cs="Times New Roman"/>
          <w:b/>
          <w:sz w:val="24"/>
          <w:szCs w:val="24"/>
        </w:rPr>
        <w:t>Соответствие требованиям стандартов и запросу потребителя.</w:t>
      </w:r>
    </w:p>
    <w:p w:rsidR="00F21B4B" w:rsidRPr="00E467F2" w:rsidRDefault="00F21B4B" w:rsidP="00965A1A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7F2">
        <w:rPr>
          <w:rFonts w:ascii="Times New Roman" w:hAnsi="Times New Roman" w:cs="Times New Roman"/>
          <w:b/>
          <w:sz w:val="24"/>
          <w:szCs w:val="24"/>
        </w:rPr>
        <w:t>3.1 Уровень освоения стандарта</w:t>
      </w:r>
    </w:p>
    <w:tbl>
      <w:tblPr>
        <w:tblStyle w:val="a4"/>
        <w:tblW w:w="9352" w:type="dxa"/>
        <w:tblInd w:w="360" w:type="dxa"/>
        <w:tblLook w:val="04A0" w:firstRow="1" w:lastRow="0" w:firstColumn="1" w:lastColumn="0" w:noHBand="0" w:noVBand="1"/>
      </w:tblPr>
      <w:tblGrid>
        <w:gridCol w:w="4847"/>
        <w:gridCol w:w="1535"/>
        <w:gridCol w:w="1535"/>
        <w:gridCol w:w="1435"/>
      </w:tblGrid>
      <w:tr w:rsidR="006849F9" w:rsidRPr="00E467F2" w:rsidTr="006849F9">
        <w:tc>
          <w:tcPr>
            <w:tcW w:w="4847" w:type="dxa"/>
          </w:tcPr>
          <w:p w:rsidR="006849F9" w:rsidRPr="00E467F2" w:rsidRDefault="006849F9" w:rsidP="00497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1535" w:type="dxa"/>
          </w:tcPr>
          <w:p w:rsidR="006849F9" w:rsidRPr="00E467F2" w:rsidRDefault="006849F9" w:rsidP="00497D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2012-13</w:t>
            </w:r>
          </w:p>
        </w:tc>
        <w:tc>
          <w:tcPr>
            <w:tcW w:w="1535" w:type="dxa"/>
          </w:tcPr>
          <w:p w:rsidR="006849F9" w:rsidRPr="00E467F2" w:rsidRDefault="006849F9" w:rsidP="00497D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2013-14</w:t>
            </w:r>
          </w:p>
        </w:tc>
        <w:tc>
          <w:tcPr>
            <w:tcW w:w="1435" w:type="dxa"/>
          </w:tcPr>
          <w:p w:rsidR="006849F9" w:rsidRPr="00E467F2" w:rsidRDefault="006849F9" w:rsidP="00497D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2014-15</w:t>
            </w:r>
          </w:p>
        </w:tc>
      </w:tr>
      <w:tr w:rsidR="006849F9" w:rsidRPr="00E467F2" w:rsidTr="006849F9">
        <w:tc>
          <w:tcPr>
            <w:tcW w:w="4847" w:type="dxa"/>
          </w:tcPr>
          <w:p w:rsidR="006849F9" w:rsidRPr="00E467F2" w:rsidRDefault="006849F9" w:rsidP="0049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Доля выпускников, сдавших ЕГЭ выше порога по математике</w:t>
            </w:r>
          </w:p>
        </w:tc>
        <w:tc>
          <w:tcPr>
            <w:tcW w:w="1535" w:type="dxa"/>
          </w:tcPr>
          <w:p w:rsidR="006849F9" w:rsidRPr="00E467F2" w:rsidRDefault="00BB26FC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81,8%</w:t>
            </w:r>
          </w:p>
        </w:tc>
        <w:tc>
          <w:tcPr>
            <w:tcW w:w="1535" w:type="dxa"/>
          </w:tcPr>
          <w:p w:rsidR="006849F9" w:rsidRPr="00E467F2" w:rsidRDefault="00BB26FC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35" w:type="dxa"/>
          </w:tcPr>
          <w:p w:rsidR="006849F9" w:rsidRPr="00E467F2" w:rsidRDefault="009401D9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Результаты еще не получены</w:t>
            </w:r>
          </w:p>
        </w:tc>
      </w:tr>
      <w:tr w:rsidR="006849F9" w:rsidRPr="00E467F2" w:rsidTr="006849F9">
        <w:tc>
          <w:tcPr>
            <w:tcW w:w="4847" w:type="dxa"/>
          </w:tcPr>
          <w:p w:rsidR="006849F9" w:rsidRPr="00E467F2" w:rsidRDefault="006849F9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Доля выпускников, сдавших ЕГЭ выше порога по русскому языку</w:t>
            </w:r>
          </w:p>
        </w:tc>
        <w:tc>
          <w:tcPr>
            <w:tcW w:w="1535" w:type="dxa"/>
          </w:tcPr>
          <w:p w:rsidR="006849F9" w:rsidRPr="00E467F2" w:rsidRDefault="00BB26FC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35" w:type="dxa"/>
          </w:tcPr>
          <w:p w:rsidR="006849F9" w:rsidRPr="00E467F2" w:rsidRDefault="00BB26FC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35" w:type="dxa"/>
          </w:tcPr>
          <w:p w:rsidR="006849F9" w:rsidRPr="00E467F2" w:rsidRDefault="009401D9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Результаты еще не получены</w:t>
            </w:r>
          </w:p>
        </w:tc>
      </w:tr>
    </w:tbl>
    <w:p w:rsidR="00F21B4B" w:rsidRPr="00E467F2" w:rsidRDefault="00F21B4B" w:rsidP="00965A1A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B4B" w:rsidRPr="00E467F2" w:rsidRDefault="00F21B4B" w:rsidP="00965A1A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7F2">
        <w:rPr>
          <w:rFonts w:ascii="Times New Roman" w:hAnsi="Times New Roman" w:cs="Times New Roman"/>
          <w:b/>
          <w:sz w:val="24"/>
          <w:szCs w:val="24"/>
        </w:rPr>
        <w:t>3.2</w:t>
      </w:r>
      <w:r w:rsidR="00897C9A" w:rsidRPr="00E467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67F2">
        <w:rPr>
          <w:rFonts w:ascii="Times New Roman" w:hAnsi="Times New Roman" w:cs="Times New Roman"/>
          <w:b/>
          <w:sz w:val="24"/>
          <w:szCs w:val="24"/>
        </w:rPr>
        <w:t>Соответствие запросу родителя и учащихся</w:t>
      </w:r>
    </w:p>
    <w:tbl>
      <w:tblPr>
        <w:tblStyle w:val="a4"/>
        <w:tblW w:w="9352" w:type="dxa"/>
        <w:tblInd w:w="360" w:type="dxa"/>
        <w:tblLook w:val="04A0" w:firstRow="1" w:lastRow="0" w:firstColumn="1" w:lastColumn="0" w:noHBand="0" w:noVBand="1"/>
      </w:tblPr>
      <w:tblGrid>
        <w:gridCol w:w="4843"/>
        <w:gridCol w:w="1536"/>
        <w:gridCol w:w="1536"/>
        <w:gridCol w:w="1437"/>
      </w:tblGrid>
      <w:tr w:rsidR="006849F9" w:rsidRPr="00E467F2" w:rsidTr="006849F9">
        <w:tc>
          <w:tcPr>
            <w:tcW w:w="4843" w:type="dxa"/>
          </w:tcPr>
          <w:p w:rsidR="006849F9" w:rsidRPr="00E467F2" w:rsidRDefault="006849F9" w:rsidP="00497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1536" w:type="dxa"/>
          </w:tcPr>
          <w:p w:rsidR="006849F9" w:rsidRPr="00E467F2" w:rsidRDefault="006849F9" w:rsidP="00497D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2012-13</w:t>
            </w:r>
          </w:p>
        </w:tc>
        <w:tc>
          <w:tcPr>
            <w:tcW w:w="1536" w:type="dxa"/>
          </w:tcPr>
          <w:p w:rsidR="006849F9" w:rsidRPr="00E467F2" w:rsidRDefault="006849F9" w:rsidP="00497D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2013-14</w:t>
            </w:r>
          </w:p>
        </w:tc>
        <w:tc>
          <w:tcPr>
            <w:tcW w:w="1437" w:type="dxa"/>
          </w:tcPr>
          <w:p w:rsidR="006849F9" w:rsidRPr="00E467F2" w:rsidRDefault="006849F9" w:rsidP="00497D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2014-15</w:t>
            </w:r>
          </w:p>
        </w:tc>
      </w:tr>
      <w:tr w:rsidR="006849F9" w:rsidRPr="00E467F2" w:rsidTr="006849F9">
        <w:tc>
          <w:tcPr>
            <w:tcW w:w="4843" w:type="dxa"/>
          </w:tcPr>
          <w:p w:rsidR="006849F9" w:rsidRPr="00E467F2" w:rsidRDefault="009401D9" w:rsidP="0049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обоснованных жалоб родителей </w:t>
            </w:r>
            <w:r w:rsidRPr="00E46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качеству образования</w:t>
            </w:r>
          </w:p>
        </w:tc>
        <w:tc>
          <w:tcPr>
            <w:tcW w:w="1536" w:type="dxa"/>
          </w:tcPr>
          <w:p w:rsidR="006849F9" w:rsidRPr="00E467F2" w:rsidRDefault="009401D9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536" w:type="dxa"/>
          </w:tcPr>
          <w:p w:rsidR="006849F9" w:rsidRPr="00E467F2" w:rsidRDefault="009401D9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</w:tcPr>
          <w:p w:rsidR="006849F9" w:rsidRPr="00E467F2" w:rsidRDefault="009401D9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49F9" w:rsidRPr="00E467F2" w:rsidTr="006849F9">
        <w:tc>
          <w:tcPr>
            <w:tcW w:w="4843" w:type="dxa"/>
          </w:tcPr>
          <w:p w:rsidR="006849F9" w:rsidRPr="00E467F2" w:rsidRDefault="009401D9" w:rsidP="000710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 жалоб учащихся </w:t>
            </w:r>
            <w:r w:rsidR="000710D2" w:rsidRPr="00E467F2">
              <w:rPr>
                <w:rFonts w:ascii="Times New Roman" w:hAnsi="Times New Roman" w:cs="Times New Roman"/>
                <w:sz w:val="24"/>
                <w:szCs w:val="24"/>
              </w:rPr>
              <w:t>по вопросам обучения и воспитания в течение учебного года</w:t>
            </w:r>
          </w:p>
        </w:tc>
        <w:tc>
          <w:tcPr>
            <w:tcW w:w="1536" w:type="dxa"/>
          </w:tcPr>
          <w:p w:rsidR="006849F9" w:rsidRPr="00E467F2" w:rsidRDefault="000710D2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6" w:type="dxa"/>
          </w:tcPr>
          <w:p w:rsidR="006849F9" w:rsidRPr="00E467F2" w:rsidRDefault="000710D2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</w:tcPr>
          <w:p w:rsidR="006849F9" w:rsidRPr="00E467F2" w:rsidRDefault="000710D2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21B4B" w:rsidRPr="00E467F2" w:rsidRDefault="00F21B4B" w:rsidP="00965A1A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DA4" w:rsidRPr="00E467F2" w:rsidRDefault="00626DA4" w:rsidP="00965A1A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7F2">
        <w:rPr>
          <w:rFonts w:ascii="Times New Roman" w:hAnsi="Times New Roman" w:cs="Times New Roman"/>
          <w:b/>
          <w:sz w:val="24"/>
          <w:szCs w:val="24"/>
        </w:rPr>
        <w:t>3.3 Устройство выпускников</w:t>
      </w:r>
    </w:p>
    <w:p w:rsidR="00626DA4" w:rsidRPr="00E467F2" w:rsidRDefault="00626DA4" w:rsidP="00965A1A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353"/>
        <w:gridCol w:w="1582"/>
        <w:gridCol w:w="1583"/>
        <w:gridCol w:w="2009"/>
        <w:gridCol w:w="1323"/>
        <w:gridCol w:w="1502"/>
      </w:tblGrid>
      <w:tr w:rsidR="00626DA4" w:rsidRPr="00E467F2" w:rsidTr="00626DA4">
        <w:tc>
          <w:tcPr>
            <w:tcW w:w="1364" w:type="dxa"/>
          </w:tcPr>
          <w:p w:rsidR="00626DA4" w:rsidRPr="00E467F2" w:rsidRDefault="00626DA4" w:rsidP="00965A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Годы выпуска</w:t>
            </w:r>
          </w:p>
        </w:tc>
        <w:tc>
          <w:tcPr>
            <w:tcW w:w="1583" w:type="dxa"/>
          </w:tcPr>
          <w:p w:rsidR="00626DA4" w:rsidRPr="00E467F2" w:rsidRDefault="00626DA4" w:rsidP="00965A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Поступление в ВУЗы</w:t>
            </w:r>
          </w:p>
        </w:tc>
        <w:tc>
          <w:tcPr>
            <w:tcW w:w="1584" w:type="dxa"/>
          </w:tcPr>
          <w:p w:rsidR="00626DA4" w:rsidRPr="00E467F2" w:rsidRDefault="00626DA4" w:rsidP="00965A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в </w:t>
            </w:r>
            <w:proofErr w:type="spellStart"/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ССУЗы</w:t>
            </w:r>
            <w:proofErr w:type="spellEnd"/>
          </w:p>
        </w:tc>
        <w:tc>
          <w:tcPr>
            <w:tcW w:w="1981" w:type="dxa"/>
          </w:tcPr>
          <w:p w:rsidR="00626DA4" w:rsidRPr="00E467F2" w:rsidRDefault="00626DA4" w:rsidP="00965A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Трудоустроились</w:t>
            </w:r>
          </w:p>
        </w:tc>
        <w:tc>
          <w:tcPr>
            <w:tcW w:w="1334" w:type="dxa"/>
          </w:tcPr>
          <w:p w:rsidR="00626DA4" w:rsidRPr="00E467F2" w:rsidRDefault="00626DA4" w:rsidP="00965A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Служба в РА</w:t>
            </w:r>
          </w:p>
        </w:tc>
        <w:tc>
          <w:tcPr>
            <w:tcW w:w="1506" w:type="dxa"/>
          </w:tcPr>
          <w:p w:rsidR="00626DA4" w:rsidRPr="00E467F2" w:rsidRDefault="00626DA4" w:rsidP="00965A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Не устроились</w:t>
            </w:r>
          </w:p>
        </w:tc>
      </w:tr>
      <w:tr w:rsidR="00626DA4" w:rsidRPr="00E467F2" w:rsidTr="00626DA4">
        <w:tc>
          <w:tcPr>
            <w:tcW w:w="1364" w:type="dxa"/>
          </w:tcPr>
          <w:p w:rsidR="00626DA4" w:rsidRPr="00E467F2" w:rsidRDefault="00626DA4" w:rsidP="00965A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583" w:type="dxa"/>
          </w:tcPr>
          <w:p w:rsidR="00626DA4" w:rsidRPr="00E467F2" w:rsidRDefault="00626DA4" w:rsidP="00965A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1584" w:type="dxa"/>
          </w:tcPr>
          <w:p w:rsidR="00626DA4" w:rsidRPr="00E467F2" w:rsidRDefault="00626DA4" w:rsidP="00965A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41,6%</w:t>
            </w:r>
          </w:p>
        </w:tc>
        <w:tc>
          <w:tcPr>
            <w:tcW w:w="1981" w:type="dxa"/>
          </w:tcPr>
          <w:p w:rsidR="00626DA4" w:rsidRPr="00E467F2" w:rsidRDefault="00626DA4" w:rsidP="00965A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4" w:type="dxa"/>
          </w:tcPr>
          <w:p w:rsidR="00626DA4" w:rsidRPr="00E467F2" w:rsidRDefault="00626DA4" w:rsidP="00965A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</w:tcPr>
          <w:p w:rsidR="00626DA4" w:rsidRPr="00E467F2" w:rsidRDefault="00626DA4" w:rsidP="00965A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6DA4" w:rsidRPr="00E467F2" w:rsidTr="00626DA4">
        <w:tc>
          <w:tcPr>
            <w:tcW w:w="1364" w:type="dxa"/>
          </w:tcPr>
          <w:p w:rsidR="00626DA4" w:rsidRPr="00E467F2" w:rsidRDefault="00626DA4" w:rsidP="00965A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83" w:type="dxa"/>
          </w:tcPr>
          <w:p w:rsidR="00626DA4" w:rsidRPr="00E467F2" w:rsidRDefault="00626DA4" w:rsidP="00965A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584" w:type="dxa"/>
          </w:tcPr>
          <w:p w:rsidR="00626DA4" w:rsidRPr="00E467F2" w:rsidRDefault="00626DA4" w:rsidP="00965A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981" w:type="dxa"/>
          </w:tcPr>
          <w:p w:rsidR="00626DA4" w:rsidRPr="00E467F2" w:rsidRDefault="00626DA4" w:rsidP="00965A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4" w:type="dxa"/>
          </w:tcPr>
          <w:p w:rsidR="00626DA4" w:rsidRPr="00E467F2" w:rsidRDefault="00626DA4" w:rsidP="00965A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</w:tcPr>
          <w:p w:rsidR="00626DA4" w:rsidRPr="00E467F2" w:rsidRDefault="00626DA4" w:rsidP="00965A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6DA4" w:rsidRPr="00E467F2" w:rsidTr="00626DA4">
        <w:tc>
          <w:tcPr>
            <w:tcW w:w="1364" w:type="dxa"/>
          </w:tcPr>
          <w:p w:rsidR="00626DA4" w:rsidRPr="00E467F2" w:rsidRDefault="00626DA4" w:rsidP="00965A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83" w:type="dxa"/>
          </w:tcPr>
          <w:p w:rsidR="00626DA4" w:rsidRPr="00E467F2" w:rsidRDefault="00626DA4" w:rsidP="006301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584" w:type="dxa"/>
          </w:tcPr>
          <w:p w:rsidR="00626DA4" w:rsidRPr="00E467F2" w:rsidRDefault="00626DA4" w:rsidP="006301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981" w:type="dxa"/>
          </w:tcPr>
          <w:p w:rsidR="00626DA4" w:rsidRPr="00E467F2" w:rsidRDefault="00626DA4" w:rsidP="00965A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4" w:type="dxa"/>
          </w:tcPr>
          <w:p w:rsidR="00626DA4" w:rsidRPr="00E467F2" w:rsidRDefault="00626DA4" w:rsidP="00965A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</w:tcPr>
          <w:p w:rsidR="00626DA4" w:rsidRPr="00E467F2" w:rsidRDefault="00626DA4" w:rsidP="00965A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26DA4" w:rsidRPr="00E467F2" w:rsidRDefault="00626DA4" w:rsidP="00965A1A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DA4" w:rsidRPr="00E467F2" w:rsidRDefault="00626DA4" w:rsidP="00965A1A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C9A" w:rsidRPr="00E467F2" w:rsidRDefault="00626DA4" w:rsidP="00965A1A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7F2">
        <w:rPr>
          <w:rFonts w:ascii="Times New Roman" w:hAnsi="Times New Roman" w:cs="Times New Roman"/>
          <w:b/>
          <w:sz w:val="24"/>
          <w:szCs w:val="24"/>
        </w:rPr>
        <w:t>3.3 Основные показатели по б</w:t>
      </w:r>
      <w:r w:rsidR="00897C9A" w:rsidRPr="00E467F2">
        <w:rPr>
          <w:rFonts w:ascii="Times New Roman" w:hAnsi="Times New Roman" w:cs="Times New Roman"/>
          <w:b/>
          <w:sz w:val="24"/>
          <w:szCs w:val="24"/>
        </w:rPr>
        <w:t>е</w:t>
      </w:r>
      <w:r w:rsidRPr="00E467F2">
        <w:rPr>
          <w:rFonts w:ascii="Times New Roman" w:hAnsi="Times New Roman" w:cs="Times New Roman"/>
          <w:b/>
          <w:sz w:val="24"/>
          <w:szCs w:val="24"/>
        </w:rPr>
        <w:t>зопасности и здоровью учащихся</w:t>
      </w:r>
    </w:p>
    <w:tbl>
      <w:tblPr>
        <w:tblStyle w:val="a4"/>
        <w:tblW w:w="9352" w:type="dxa"/>
        <w:tblInd w:w="360" w:type="dxa"/>
        <w:tblLook w:val="04A0" w:firstRow="1" w:lastRow="0" w:firstColumn="1" w:lastColumn="0" w:noHBand="0" w:noVBand="1"/>
      </w:tblPr>
      <w:tblGrid>
        <w:gridCol w:w="4871"/>
        <w:gridCol w:w="1528"/>
        <w:gridCol w:w="1528"/>
        <w:gridCol w:w="1425"/>
      </w:tblGrid>
      <w:tr w:rsidR="006849F9" w:rsidRPr="00E467F2" w:rsidTr="006849F9">
        <w:tc>
          <w:tcPr>
            <w:tcW w:w="4871" w:type="dxa"/>
          </w:tcPr>
          <w:p w:rsidR="006849F9" w:rsidRPr="00E467F2" w:rsidRDefault="006849F9" w:rsidP="00497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1528" w:type="dxa"/>
          </w:tcPr>
          <w:p w:rsidR="006849F9" w:rsidRPr="00E467F2" w:rsidRDefault="006849F9" w:rsidP="00497D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2012-13</w:t>
            </w:r>
          </w:p>
        </w:tc>
        <w:tc>
          <w:tcPr>
            <w:tcW w:w="1528" w:type="dxa"/>
          </w:tcPr>
          <w:p w:rsidR="006849F9" w:rsidRPr="00E467F2" w:rsidRDefault="006849F9" w:rsidP="00497D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2013-14</w:t>
            </w:r>
          </w:p>
        </w:tc>
        <w:tc>
          <w:tcPr>
            <w:tcW w:w="1425" w:type="dxa"/>
          </w:tcPr>
          <w:p w:rsidR="006849F9" w:rsidRPr="00E467F2" w:rsidRDefault="006849F9" w:rsidP="00497D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2014-15</w:t>
            </w:r>
          </w:p>
        </w:tc>
      </w:tr>
      <w:tr w:rsidR="00FF3C32" w:rsidRPr="00E467F2" w:rsidTr="006849F9">
        <w:tc>
          <w:tcPr>
            <w:tcW w:w="4871" w:type="dxa"/>
          </w:tcPr>
          <w:p w:rsidR="00FF3C32" w:rsidRPr="00E467F2" w:rsidRDefault="00FF3C32" w:rsidP="0049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доли детей, имеющих отклонения в здоровье </w:t>
            </w:r>
            <w:proofErr w:type="gramStart"/>
            <w:r w:rsidRPr="00E467F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с понижением остроты зрения, дефектом речи, сколиозом, нарушением осанки) до поступления в школу в долей детей с отклонениями  в здоровье в возрасте 15 лет</w:t>
            </w:r>
          </w:p>
        </w:tc>
        <w:tc>
          <w:tcPr>
            <w:tcW w:w="1528" w:type="dxa"/>
          </w:tcPr>
          <w:p w:rsidR="00FF3C32" w:rsidRPr="00E467F2" w:rsidRDefault="00FF3C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528" w:type="dxa"/>
          </w:tcPr>
          <w:p w:rsidR="00FF3C32" w:rsidRPr="00E467F2" w:rsidRDefault="00FF3C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8,08%</w:t>
            </w:r>
          </w:p>
        </w:tc>
        <w:tc>
          <w:tcPr>
            <w:tcW w:w="1425" w:type="dxa"/>
          </w:tcPr>
          <w:p w:rsidR="00FF3C32" w:rsidRPr="00E467F2" w:rsidRDefault="00FF3C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11,62%</w:t>
            </w:r>
          </w:p>
        </w:tc>
      </w:tr>
      <w:tr w:rsidR="00FF3C32" w:rsidRPr="00E467F2" w:rsidTr="006849F9">
        <w:tc>
          <w:tcPr>
            <w:tcW w:w="4871" w:type="dxa"/>
          </w:tcPr>
          <w:p w:rsidR="00FF3C32" w:rsidRPr="00E467F2" w:rsidRDefault="00FF3C32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Количество случаев травматизма в школе</w:t>
            </w:r>
          </w:p>
        </w:tc>
        <w:tc>
          <w:tcPr>
            <w:tcW w:w="1528" w:type="dxa"/>
          </w:tcPr>
          <w:p w:rsidR="00FF3C32" w:rsidRPr="00E467F2" w:rsidRDefault="00FF3C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8" w:type="dxa"/>
          </w:tcPr>
          <w:p w:rsidR="00FF3C32" w:rsidRPr="00E467F2" w:rsidRDefault="00FF3C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</w:tcPr>
          <w:p w:rsidR="00FF3C32" w:rsidRPr="00E467F2" w:rsidRDefault="00FF3C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3C32" w:rsidRPr="00E467F2" w:rsidTr="006849F9">
        <w:tc>
          <w:tcPr>
            <w:tcW w:w="4871" w:type="dxa"/>
          </w:tcPr>
          <w:p w:rsidR="00FF3C32" w:rsidRPr="00E467F2" w:rsidRDefault="00FF3C32" w:rsidP="000710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пропущенных школьниками </w:t>
            </w:r>
            <w:r w:rsidR="000710D2" w:rsidRPr="00E467F2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 xml:space="preserve"> дней </w:t>
            </w:r>
            <w:r w:rsidR="000710D2" w:rsidRPr="00E467F2">
              <w:rPr>
                <w:rFonts w:ascii="Times New Roman" w:hAnsi="Times New Roman" w:cs="Times New Roman"/>
                <w:sz w:val="24"/>
                <w:szCs w:val="24"/>
              </w:rPr>
              <w:t>без уважительной причины</w:t>
            </w:r>
          </w:p>
        </w:tc>
        <w:tc>
          <w:tcPr>
            <w:tcW w:w="1528" w:type="dxa"/>
          </w:tcPr>
          <w:p w:rsidR="00FF3C32" w:rsidRPr="00E467F2" w:rsidRDefault="000710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28" w:type="dxa"/>
          </w:tcPr>
          <w:p w:rsidR="00FF3C32" w:rsidRPr="00E467F2" w:rsidRDefault="000710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25" w:type="dxa"/>
          </w:tcPr>
          <w:p w:rsidR="00FF3C32" w:rsidRPr="00E467F2" w:rsidRDefault="000710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F3C32" w:rsidRPr="00E467F2" w:rsidTr="006849F9">
        <w:tc>
          <w:tcPr>
            <w:tcW w:w="4871" w:type="dxa"/>
          </w:tcPr>
          <w:p w:rsidR="00FF3C32" w:rsidRPr="00E467F2" w:rsidRDefault="00FF3C32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Соотношение детей первой и второй групп здоровья</w:t>
            </w:r>
          </w:p>
        </w:tc>
        <w:tc>
          <w:tcPr>
            <w:tcW w:w="1528" w:type="dxa"/>
          </w:tcPr>
          <w:p w:rsidR="00FF3C32" w:rsidRPr="00E467F2" w:rsidRDefault="00FF3C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 xml:space="preserve"> 0/61</w:t>
            </w:r>
          </w:p>
        </w:tc>
        <w:tc>
          <w:tcPr>
            <w:tcW w:w="1528" w:type="dxa"/>
          </w:tcPr>
          <w:p w:rsidR="00FF3C32" w:rsidRPr="00E467F2" w:rsidRDefault="00FF3C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0/61</w:t>
            </w:r>
          </w:p>
        </w:tc>
        <w:tc>
          <w:tcPr>
            <w:tcW w:w="1425" w:type="dxa"/>
          </w:tcPr>
          <w:p w:rsidR="00FF3C32" w:rsidRPr="00E467F2" w:rsidRDefault="00FF3C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0/42</w:t>
            </w:r>
          </w:p>
        </w:tc>
      </w:tr>
      <w:tr w:rsidR="00FF3C32" w:rsidRPr="00E467F2" w:rsidTr="006849F9">
        <w:tc>
          <w:tcPr>
            <w:tcW w:w="4871" w:type="dxa"/>
          </w:tcPr>
          <w:p w:rsidR="00FF3C32" w:rsidRPr="00E467F2" w:rsidRDefault="00FF3C32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Доля учащихся, охваченных 2-хразовым горячим питанием</w:t>
            </w:r>
          </w:p>
        </w:tc>
        <w:tc>
          <w:tcPr>
            <w:tcW w:w="1528" w:type="dxa"/>
          </w:tcPr>
          <w:p w:rsidR="00FF3C32" w:rsidRPr="00E467F2" w:rsidRDefault="00FF3C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28" w:type="dxa"/>
          </w:tcPr>
          <w:p w:rsidR="00FF3C32" w:rsidRPr="00E467F2" w:rsidRDefault="00FF3C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25" w:type="dxa"/>
          </w:tcPr>
          <w:p w:rsidR="00FF3C32" w:rsidRPr="00E467F2" w:rsidRDefault="00FF3C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F3C32" w:rsidRPr="00E467F2" w:rsidTr="006849F9">
        <w:tc>
          <w:tcPr>
            <w:tcW w:w="4871" w:type="dxa"/>
          </w:tcPr>
          <w:p w:rsidR="00FF3C32" w:rsidRPr="00E467F2" w:rsidRDefault="00FF3C32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Доля учащихся с ограниченными возможностями здоровья, систематически занимающихся физической культурой</w:t>
            </w:r>
          </w:p>
        </w:tc>
        <w:tc>
          <w:tcPr>
            <w:tcW w:w="1528" w:type="dxa"/>
          </w:tcPr>
          <w:p w:rsidR="00FF3C32" w:rsidRPr="00E467F2" w:rsidRDefault="00FF3C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528" w:type="dxa"/>
          </w:tcPr>
          <w:p w:rsidR="00FF3C32" w:rsidRPr="00E467F2" w:rsidRDefault="00FF3C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425" w:type="dxa"/>
          </w:tcPr>
          <w:p w:rsidR="00FF3C32" w:rsidRPr="00E467F2" w:rsidRDefault="00FF3C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</w:tbl>
    <w:p w:rsidR="00897C9A" w:rsidRPr="00E467F2" w:rsidRDefault="00897C9A" w:rsidP="00965A1A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39C" w:rsidRPr="00E467F2" w:rsidRDefault="0077739C" w:rsidP="00965A1A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7F2">
        <w:rPr>
          <w:rFonts w:ascii="Times New Roman" w:hAnsi="Times New Roman" w:cs="Times New Roman"/>
          <w:b/>
          <w:sz w:val="24"/>
          <w:szCs w:val="24"/>
        </w:rPr>
        <w:t>Раздел 4.</w:t>
      </w:r>
    </w:p>
    <w:p w:rsidR="000D4C16" w:rsidRPr="00E467F2" w:rsidRDefault="0077739C" w:rsidP="000D4C16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7F2">
        <w:rPr>
          <w:rFonts w:ascii="Times New Roman" w:hAnsi="Times New Roman" w:cs="Times New Roman"/>
          <w:b/>
          <w:sz w:val="24"/>
          <w:szCs w:val="24"/>
        </w:rPr>
        <w:t>Показатели ресурсов.</w:t>
      </w:r>
    </w:p>
    <w:tbl>
      <w:tblPr>
        <w:tblStyle w:val="a4"/>
        <w:tblpPr w:leftFromText="180" w:rightFromText="180" w:vertAnchor="text" w:tblpY="1"/>
        <w:tblOverlap w:val="never"/>
        <w:tblW w:w="9352" w:type="dxa"/>
        <w:tblInd w:w="360" w:type="dxa"/>
        <w:tblLook w:val="04A0" w:firstRow="1" w:lastRow="0" w:firstColumn="1" w:lastColumn="0" w:noHBand="0" w:noVBand="1"/>
      </w:tblPr>
      <w:tblGrid>
        <w:gridCol w:w="4908"/>
        <w:gridCol w:w="1518"/>
        <w:gridCol w:w="1518"/>
        <w:gridCol w:w="1408"/>
      </w:tblGrid>
      <w:tr w:rsidR="006849F9" w:rsidRPr="00E467F2" w:rsidTr="006849F9">
        <w:tc>
          <w:tcPr>
            <w:tcW w:w="4908" w:type="dxa"/>
          </w:tcPr>
          <w:p w:rsidR="006849F9" w:rsidRPr="00E467F2" w:rsidRDefault="006849F9" w:rsidP="0077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1518" w:type="dxa"/>
          </w:tcPr>
          <w:p w:rsidR="006849F9" w:rsidRPr="00E467F2" w:rsidRDefault="006849F9" w:rsidP="007773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2012-13</w:t>
            </w:r>
          </w:p>
        </w:tc>
        <w:tc>
          <w:tcPr>
            <w:tcW w:w="1518" w:type="dxa"/>
          </w:tcPr>
          <w:p w:rsidR="006849F9" w:rsidRPr="00E467F2" w:rsidRDefault="006849F9" w:rsidP="007773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2013-14</w:t>
            </w:r>
          </w:p>
        </w:tc>
        <w:tc>
          <w:tcPr>
            <w:tcW w:w="1408" w:type="dxa"/>
          </w:tcPr>
          <w:p w:rsidR="006849F9" w:rsidRPr="00E467F2" w:rsidRDefault="006849F9" w:rsidP="007773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2014-15</w:t>
            </w:r>
          </w:p>
        </w:tc>
      </w:tr>
      <w:tr w:rsidR="006849F9" w:rsidRPr="00E467F2" w:rsidTr="006849F9">
        <w:tc>
          <w:tcPr>
            <w:tcW w:w="4908" w:type="dxa"/>
          </w:tcPr>
          <w:p w:rsidR="006849F9" w:rsidRPr="00E467F2" w:rsidRDefault="006849F9" w:rsidP="007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 xml:space="preserve">Доля ОУ, в </w:t>
            </w:r>
            <w:proofErr w:type="gramStart"/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E467F2">
              <w:rPr>
                <w:rFonts w:ascii="Times New Roman" w:hAnsi="Times New Roman" w:cs="Times New Roman"/>
                <w:sz w:val="24"/>
                <w:szCs w:val="24"/>
              </w:rPr>
              <w:t xml:space="preserve"> на 1 сентября отсутствуют преподаватели по отдельным предметам</w:t>
            </w:r>
          </w:p>
        </w:tc>
        <w:tc>
          <w:tcPr>
            <w:tcW w:w="1518" w:type="dxa"/>
          </w:tcPr>
          <w:p w:rsidR="006849F9" w:rsidRPr="00E467F2" w:rsidRDefault="000710D2" w:rsidP="007773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8" w:type="dxa"/>
          </w:tcPr>
          <w:p w:rsidR="006849F9" w:rsidRPr="00E467F2" w:rsidRDefault="00BB26FC" w:rsidP="007773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408" w:type="dxa"/>
          </w:tcPr>
          <w:p w:rsidR="006849F9" w:rsidRPr="00E467F2" w:rsidRDefault="00BB26FC" w:rsidP="00BB26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6849F9" w:rsidRPr="00E467F2" w:rsidTr="006849F9">
        <w:tc>
          <w:tcPr>
            <w:tcW w:w="4908" w:type="dxa"/>
          </w:tcPr>
          <w:p w:rsidR="006849F9" w:rsidRPr="00E467F2" w:rsidRDefault="006849F9" w:rsidP="007773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Доля учителей, имеющих стаж педагогической работы до 5 лет, в общей численности учителей</w:t>
            </w:r>
          </w:p>
        </w:tc>
        <w:tc>
          <w:tcPr>
            <w:tcW w:w="1518" w:type="dxa"/>
          </w:tcPr>
          <w:p w:rsidR="006849F9" w:rsidRPr="00E467F2" w:rsidRDefault="00BB26FC" w:rsidP="007773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518" w:type="dxa"/>
          </w:tcPr>
          <w:p w:rsidR="006849F9" w:rsidRPr="00E467F2" w:rsidRDefault="00BB26FC" w:rsidP="007773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408" w:type="dxa"/>
          </w:tcPr>
          <w:p w:rsidR="006849F9" w:rsidRPr="00E467F2" w:rsidRDefault="00BB26FC" w:rsidP="007773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6849F9" w:rsidRPr="00E467F2" w:rsidTr="006849F9">
        <w:tc>
          <w:tcPr>
            <w:tcW w:w="4908" w:type="dxa"/>
          </w:tcPr>
          <w:p w:rsidR="006849F9" w:rsidRPr="00E467F2" w:rsidRDefault="006849F9" w:rsidP="007773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Доля молодых специалистов, закрепленных в ОУ</w:t>
            </w:r>
          </w:p>
        </w:tc>
        <w:tc>
          <w:tcPr>
            <w:tcW w:w="1518" w:type="dxa"/>
          </w:tcPr>
          <w:p w:rsidR="006849F9" w:rsidRPr="00E467F2" w:rsidRDefault="00BB26FC" w:rsidP="007773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518" w:type="dxa"/>
          </w:tcPr>
          <w:p w:rsidR="006849F9" w:rsidRPr="00E467F2" w:rsidRDefault="00BB26FC" w:rsidP="007773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408" w:type="dxa"/>
          </w:tcPr>
          <w:p w:rsidR="006849F9" w:rsidRPr="00E467F2" w:rsidRDefault="00BB26FC" w:rsidP="007773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</w:tr>
      <w:tr w:rsidR="006849F9" w:rsidRPr="00E467F2" w:rsidTr="006849F9">
        <w:tc>
          <w:tcPr>
            <w:tcW w:w="4908" w:type="dxa"/>
          </w:tcPr>
          <w:p w:rsidR="006849F9" w:rsidRPr="00E467F2" w:rsidRDefault="006849F9" w:rsidP="007773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Доля учителей пенсионного возраста</w:t>
            </w:r>
          </w:p>
        </w:tc>
        <w:tc>
          <w:tcPr>
            <w:tcW w:w="1518" w:type="dxa"/>
          </w:tcPr>
          <w:p w:rsidR="006849F9" w:rsidRPr="00E467F2" w:rsidRDefault="00BB26FC" w:rsidP="007773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1518" w:type="dxa"/>
          </w:tcPr>
          <w:p w:rsidR="006849F9" w:rsidRPr="00E467F2" w:rsidRDefault="00BB26FC" w:rsidP="007773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1408" w:type="dxa"/>
          </w:tcPr>
          <w:p w:rsidR="006849F9" w:rsidRPr="00E467F2" w:rsidRDefault="00BB26FC" w:rsidP="007773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</w:tr>
      <w:tr w:rsidR="006849F9" w:rsidRPr="00E467F2" w:rsidTr="006849F9">
        <w:tc>
          <w:tcPr>
            <w:tcW w:w="4908" w:type="dxa"/>
          </w:tcPr>
          <w:p w:rsidR="006849F9" w:rsidRPr="00E467F2" w:rsidRDefault="006849F9" w:rsidP="007773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Доля учителей с высшим образованием</w:t>
            </w:r>
          </w:p>
        </w:tc>
        <w:tc>
          <w:tcPr>
            <w:tcW w:w="1518" w:type="dxa"/>
          </w:tcPr>
          <w:p w:rsidR="006849F9" w:rsidRPr="00E467F2" w:rsidRDefault="00BB26FC" w:rsidP="007773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1518" w:type="dxa"/>
          </w:tcPr>
          <w:p w:rsidR="006849F9" w:rsidRPr="00E467F2" w:rsidRDefault="00BB26FC" w:rsidP="007773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1408" w:type="dxa"/>
          </w:tcPr>
          <w:p w:rsidR="006849F9" w:rsidRPr="00E467F2" w:rsidRDefault="00BB26FC" w:rsidP="007773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</w:tr>
      <w:tr w:rsidR="006849F9" w:rsidRPr="00E467F2" w:rsidTr="006849F9">
        <w:tc>
          <w:tcPr>
            <w:tcW w:w="4908" w:type="dxa"/>
          </w:tcPr>
          <w:p w:rsidR="006849F9" w:rsidRPr="00E467F2" w:rsidRDefault="006849F9" w:rsidP="007773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Соотношение количества учителей 1-й и 2-й категории с количеством учителей высшей категории</w:t>
            </w:r>
          </w:p>
        </w:tc>
        <w:tc>
          <w:tcPr>
            <w:tcW w:w="1518" w:type="dxa"/>
          </w:tcPr>
          <w:p w:rsidR="006849F9" w:rsidRPr="00E467F2" w:rsidRDefault="00BB26FC" w:rsidP="007773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18" w:type="dxa"/>
          </w:tcPr>
          <w:p w:rsidR="006849F9" w:rsidRPr="00E467F2" w:rsidRDefault="00BB26FC" w:rsidP="007773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08" w:type="dxa"/>
          </w:tcPr>
          <w:p w:rsidR="006849F9" w:rsidRPr="00E467F2" w:rsidRDefault="00BB26FC" w:rsidP="007773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2,125</w:t>
            </w:r>
          </w:p>
        </w:tc>
      </w:tr>
      <w:tr w:rsidR="006849F9" w:rsidRPr="00E467F2" w:rsidTr="006849F9">
        <w:tc>
          <w:tcPr>
            <w:tcW w:w="4908" w:type="dxa"/>
          </w:tcPr>
          <w:p w:rsidR="006849F9" w:rsidRPr="00E467F2" w:rsidRDefault="006849F9" w:rsidP="007773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Доля учителей, имеющих нагрузку более 24 часов основной и старшей ступеней ОУ</w:t>
            </w:r>
          </w:p>
        </w:tc>
        <w:tc>
          <w:tcPr>
            <w:tcW w:w="1518" w:type="dxa"/>
          </w:tcPr>
          <w:p w:rsidR="006849F9" w:rsidRPr="00E467F2" w:rsidRDefault="00BB26FC" w:rsidP="007773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518" w:type="dxa"/>
          </w:tcPr>
          <w:p w:rsidR="006849F9" w:rsidRPr="00E467F2" w:rsidRDefault="00BB26FC" w:rsidP="007773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408" w:type="dxa"/>
          </w:tcPr>
          <w:p w:rsidR="006849F9" w:rsidRPr="00E467F2" w:rsidRDefault="00BB26FC" w:rsidP="007773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6849F9" w:rsidRPr="00E467F2" w:rsidTr="006849F9">
        <w:tc>
          <w:tcPr>
            <w:tcW w:w="4908" w:type="dxa"/>
          </w:tcPr>
          <w:p w:rsidR="006849F9" w:rsidRPr="00E467F2" w:rsidRDefault="006849F9" w:rsidP="007773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учителей, участвующих в инновационной и экспериментальной деятельности</w:t>
            </w:r>
          </w:p>
        </w:tc>
        <w:tc>
          <w:tcPr>
            <w:tcW w:w="1518" w:type="dxa"/>
          </w:tcPr>
          <w:p w:rsidR="006849F9" w:rsidRPr="00E467F2" w:rsidRDefault="00F47DB2" w:rsidP="007773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≠</w:t>
            </w:r>
          </w:p>
        </w:tc>
        <w:tc>
          <w:tcPr>
            <w:tcW w:w="1518" w:type="dxa"/>
          </w:tcPr>
          <w:p w:rsidR="006849F9" w:rsidRPr="00E467F2" w:rsidRDefault="00F47DB2" w:rsidP="007773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≠</w:t>
            </w:r>
          </w:p>
        </w:tc>
        <w:tc>
          <w:tcPr>
            <w:tcW w:w="1408" w:type="dxa"/>
          </w:tcPr>
          <w:p w:rsidR="006849F9" w:rsidRPr="00E467F2" w:rsidRDefault="00F47DB2" w:rsidP="007773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6849F9" w:rsidRPr="00E467F2" w:rsidTr="006849F9">
        <w:tc>
          <w:tcPr>
            <w:tcW w:w="4908" w:type="dxa"/>
          </w:tcPr>
          <w:p w:rsidR="006849F9" w:rsidRPr="00E467F2" w:rsidRDefault="006849F9" w:rsidP="007773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Доля учителей, имеющих публикации по результатам инновационной и экспериментальной деятельности</w:t>
            </w:r>
          </w:p>
        </w:tc>
        <w:tc>
          <w:tcPr>
            <w:tcW w:w="1518" w:type="dxa"/>
          </w:tcPr>
          <w:p w:rsidR="006849F9" w:rsidRPr="00E467F2" w:rsidRDefault="00F47DB2" w:rsidP="007773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≠</w:t>
            </w:r>
          </w:p>
        </w:tc>
        <w:tc>
          <w:tcPr>
            <w:tcW w:w="1518" w:type="dxa"/>
          </w:tcPr>
          <w:p w:rsidR="006849F9" w:rsidRPr="00E467F2" w:rsidRDefault="00F47DB2" w:rsidP="007773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≠</w:t>
            </w:r>
          </w:p>
        </w:tc>
        <w:tc>
          <w:tcPr>
            <w:tcW w:w="1408" w:type="dxa"/>
          </w:tcPr>
          <w:p w:rsidR="006849F9" w:rsidRPr="00E467F2" w:rsidRDefault="00F47DB2" w:rsidP="007773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</w:tr>
      <w:tr w:rsidR="006849F9" w:rsidRPr="00E467F2" w:rsidTr="006849F9">
        <w:tc>
          <w:tcPr>
            <w:tcW w:w="4908" w:type="dxa"/>
          </w:tcPr>
          <w:p w:rsidR="006849F9" w:rsidRPr="00E467F2" w:rsidRDefault="006849F9" w:rsidP="007773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Доля учителей, имеющих публикации на сайтах в сети Интернет по результатам инновационной и экспериментальной деятельности</w:t>
            </w:r>
          </w:p>
        </w:tc>
        <w:tc>
          <w:tcPr>
            <w:tcW w:w="1518" w:type="dxa"/>
          </w:tcPr>
          <w:p w:rsidR="006849F9" w:rsidRPr="00E467F2" w:rsidRDefault="00F47DB2" w:rsidP="007773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≠</w:t>
            </w:r>
          </w:p>
        </w:tc>
        <w:tc>
          <w:tcPr>
            <w:tcW w:w="1518" w:type="dxa"/>
          </w:tcPr>
          <w:p w:rsidR="006849F9" w:rsidRPr="00E467F2" w:rsidRDefault="00F47DB2" w:rsidP="007773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≠</w:t>
            </w:r>
          </w:p>
        </w:tc>
        <w:tc>
          <w:tcPr>
            <w:tcW w:w="1408" w:type="dxa"/>
          </w:tcPr>
          <w:p w:rsidR="006849F9" w:rsidRPr="00E467F2" w:rsidRDefault="00F47DB2" w:rsidP="007773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6849F9" w:rsidRPr="00E467F2" w:rsidTr="006849F9">
        <w:tc>
          <w:tcPr>
            <w:tcW w:w="4908" w:type="dxa"/>
          </w:tcPr>
          <w:p w:rsidR="006849F9" w:rsidRPr="00E467F2" w:rsidRDefault="006849F9" w:rsidP="007773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Доля учителей, применяющих ИКТ в учебном процессе (по ступеням)</w:t>
            </w:r>
          </w:p>
        </w:tc>
        <w:tc>
          <w:tcPr>
            <w:tcW w:w="1518" w:type="dxa"/>
          </w:tcPr>
          <w:p w:rsidR="006849F9" w:rsidRPr="00E467F2" w:rsidRDefault="00F47DB2" w:rsidP="007773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≠</w:t>
            </w:r>
          </w:p>
        </w:tc>
        <w:tc>
          <w:tcPr>
            <w:tcW w:w="1518" w:type="dxa"/>
          </w:tcPr>
          <w:p w:rsidR="006849F9" w:rsidRPr="00E467F2" w:rsidRDefault="00F47DB2" w:rsidP="007773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≠</w:t>
            </w:r>
          </w:p>
        </w:tc>
        <w:tc>
          <w:tcPr>
            <w:tcW w:w="1408" w:type="dxa"/>
          </w:tcPr>
          <w:p w:rsidR="006849F9" w:rsidRPr="00E467F2" w:rsidRDefault="00F47DB2" w:rsidP="007773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</w:tr>
      <w:tr w:rsidR="006849F9" w:rsidRPr="00E467F2" w:rsidTr="006849F9">
        <w:tc>
          <w:tcPr>
            <w:tcW w:w="4908" w:type="dxa"/>
          </w:tcPr>
          <w:p w:rsidR="006849F9" w:rsidRPr="00E467F2" w:rsidRDefault="006849F9" w:rsidP="007773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педагогов, руководителей, владеющих </w:t>
            </w:r>
            <w:proofErr w:type="gramStart"/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  <w:r w:rsidRPr="00E467F2">
              <w:rPr>
                <w:rFonts w:ascii="Times New Roman" w:hAnsi="Times New Roman" w:cs="Times New Roman"/>
                <w:sz w:val="24"/>
                <w:szCs w:val="24"/>
              </w:rPr>
              <w:t xml:space="preserve"> (по системе требований, характеризующих ИКТ-компетентность)</w:t>
            </w:r>
          </w:p>
        </w:tc>
        <w:tc>
          <w:tcPr>
            <w:tcW w:w="1518" w:type="dxa"/>
          </w:tcPr>
          <w:p w:rsidR="006849F9" w:rsidRPr="00E467F2" w:rsidRDefault="00F47DB2" w:rsidP="007773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≠</w:t>
            </w:r>
          </w:p>
        </w:tc>
        <w:tc>
          <w:tcPr>
            <w:tcW w:w="1518" w:type="dxa"/>
          </w:tcPr>
          <w:p w:rsidR="006849F9" w:rsidRPr="00E467F2" w:rsidRDefault="00F47DB2" w:rsidP="007773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≠</w:t>
            </w:r>
          </w:p>
        </w:tc>
        <w:tc>
          <w:tcPr>
            <w:tcW w:w="1408" w:type="dxa"/>
          </w:tcPr>
          <w:p w:rsidR="006849F9" w:rsidRPr="00E467F2" w:rsidRDefault="00F47DB2" w:rsidP="007773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</w:tr>
      <w:tr w:rsidR="006849F9" w:rsidRPr="00E467F2" w:rsidTr="006849F9">
        <w:tc>
          <w:tcPr>
            <w:tcW w:w="4908" w:type="dxa"/>
          </w:tcPr>
          <w:p w:rsidR="006849F9" w:rsidRPr="00E467F2" w:rsidRDefault="006849F9" w:rsidP="007773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Доля учителей, прошедших курсы повышения квалификации и переподготовку</w:t>
            </w:r>
          </w:p>
        </w:tc>
        <w:tc>
          <w:tcPr>
            <w:tcW w:w="1518" w:type="dxa"/>
          </w:tcPr>
          <w:p w:rsidR="006849F9" w:rsidRPr="00E467F2" w:rsidRDefault="00F47DB2" w:rsidP="007773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≠</w:t>
            </w:r>
          </w:p>
        </w:tc>
        <w:tc>
          <w:tcPr>
            <w:tcW w:w="1518" w:type="dxa"/>
          </w:tcPr>
          <w:p w:rsidR="006849F9" w:rsidRPr="00E467F2" w:rsidRDefault="00F47DB2" w:rsidP="007773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≠</w:t>
            </w:r>
          </w:p>
        </w:tc>
        <w:tc>
          <w:tcPr>
            <w:tcW w:w="1408" w:type="dxa"/>
          </w:tcPr>
          <w:p w:rsidR="006849F9" w:rsidRPr="00E467F2" w:rsidRDefault="00F47DB2" w:rsidP="007773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</w:tr>
      <w:tr w:rsidR="006849F9" w:rsidRPr="00E467F2" w:rsidTr="006849F9">
        <w:tc>
          <w:tcPr>
            <w:tcW w:w="4908" w:type="dxa"/>
          </w:tcPr>
          <w:p w:rsidR="006849F9" w:rsidRPr="00E467F2" w:rsidRDefault="006849F9" w:rsidP="007773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Доля заместителей директоров по ВР, социальных педагогов, психологов, ОДО, классных руководителей, прошедших курсы повышения квалификации</w:t>
            </w:r>
          </w:p>
        </w:tc>
        <w:tc>
          <w:tcPr>
            <w:tcW w:w="1518" w:type="dxa"/>
          </w:tcPr>
          <w:p w:rsidR="006849F9" w:rsidRPr="00E467F2" w:rsidRDefault="00F47DB2" w:rsidP="007773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≠</w:t>
            </w:r>
          </w:p>
        </w:tc>
        <w:tc>
          <w:tcPr>
            <w:tcW w:w="1518" w:type="dxa"/>
          </w:tcPr>
          <w:p w:rsidR="006849F9" w:rsidRPr="00E467F2" w:rsidRDefault="00F47DB2" w:rsidP="007773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≠</w:t>
            </w:r>
          </w:p>
        </w:tc>
        <w:tc>
          <w:tcPr>
            <w:tcW w:w="1408" w:type="dxa"/>
          </w:tcPr>
          <w:p w:rsidR="006849F9" w:rsidRPr="00E467F2" w:rsidRDefault="00F47DB2" w:rsidP="007773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</w:tr>
    </w:tbl>
    <w:p w:rsidR="0077739C" w:rsidRPr="00E467F2" w:rsidRDefault="0077739C" w:rsidP="00965A1A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7F2">
        <w:rPr>
          <w:rFonts w:ascii="Times New Roman" w:hAnsi="Times New Roman" w:cs="Times New Roman"/>
          <w:b/>
          <w:sz w:val="24"/>
          <w:szCs w:val="24"/>
        </w:rPr>
        <w:br w:type="textWrapping" w:clear="all"/>
      </w:r>
      <w:r w:rsidR="000D4C16" w:rsidRPr="00E467F2">
        <w:rPr>
          <w:rFonts w:ascii="Times New Roman" w:hAnsi="Times New Roman" w:cs="Times New Roman"/>
          <w:b/>
          <w:sz w:val="24"/>
          <w:szCs w:val="24"/>
        </w:rPr>
        <w:t>4.2 Доступность образовательных ресурсов</w:t>
      </w:r>
    </w:p>
    <w:tbl>
      <w:tblPr>
        <w:tblStyle w:val="a4"/>
        <w:tblW w:w="9352" w:type="dxa"/>
        <w:tblInd w:w="360" w:type="dxa"/>
        <w:tblLook w:val="04A0" w:firstRow="1" w:lastRow="0" w:firstColumn="1" w:lastColumn="0" w:noHBand="0" w:noVBand="1"/>
      </w:tblPr>
      <w:tblGrid>
        <w:gridCol w:w="4800"/>
        <w:gridCol w:w="1499"/>
        <w:gridCol w:w="1499"/>
        <w:gridCol w:w="1554"/>
      </w:tblGrid>
      <w:tr w:rsidR="006849F9" w:rsidRPr="00E467F2" w:rsidTr="00DC3EA8">
        <w:tc>
          <w:tcPr>
            <w:tcW w:w="4800" w:type="dxa"/>
          </w:tcPr>
          <w:p w:rsidR="006849F9" w:rsidRPr="00E467F2" w:rsidRDefault="006849F9" w:rsidP="00497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1499" w:type="dxa"/>
          </w:tcPr>
          <w:p w:rsidR="006849F9" w:rsidRPr="00E467F2" w:rsidRDefault="006849F9" w:rsidP="00497D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2012-13</w:t>
            </w:r>
          </w:p>
        </w:tc>
        <w:tc>
          <w:tcPr>
            <w:tcW w:w="1499" w:type="dxa"/>
          </w:tcPr>
          <w:p w:rsidR="006849F9" w:rsidRPr="00E467F2" w:rsidRDefault="006849F9" w:rsidP="00497D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2013-14</w:t>
            </w:r>
          </w:p>
        </w:tc>
        <w:tc>
          <w:tcPr>
            <w:tcW w:w="1554" w:type="dxa"/>
          </w:tcPr>
          <w:p w:rsidR="006849F9" w:rsidRPr="00E467F2" w:rsidRDefault="006849F9" w:rsidP="00497D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2014-15</w:t>
            </w:r>
          </w:p>
        </w:tc>
      </w:tr>
      <w:tr w:rsidR="006849F9" w:rsidRPr="00E467F2" w:rsidTr="00DC3EA8">
        <w:tc>
          <w:tcPr>
            <w:tcW w:w="4800" w:type="dxa"/>
          </w:tcPr>
          <w:p w:rsidR="006849F9" w:rsidRPr="00E467F2" w:rsidRDefault="00DC3EA8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Количество профильных групп</w:t>
            </w:r>
          </w:p>
        </w:tc>
        <w:tc>
          <w:tcPr>
            <w:tcW w:w="1499" w:type="dxa"/>
          </w:tcPr>
          <w:p w:rsidR="006849F9" w:rsidRPr="00E467F2" w:rsidRDefault="00BB26FC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9" w:type="dxa"/>
          </w:tcPr>
          <w:p w:rsidR="006849F9" w:rsidRPr="00E467F2" w:rsidRDefault="00BB26FC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4" w:type="dxa"/>
          </w:tcPr>
          <w:p w:rsidR="006849F9" w:rsidRPr="00E467F2" w:rsidRDefault="00E05359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49F9" w:rsidRPr="00E467F2" w:rsidTr="00DC3EA8">
        <w:tc>
          <w:tcPr>
            <w:tcW w:w="4800" w:type="dxa"/>
          </w:tcPr>
          <w:p w:rsidR="006849F9" w:rsidRPr="00E467F2" w:rsidRDefault="006849F9" w:rsidP="00DC3E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DC3EA8" w:rsidRPr="00E467F2">
              <w:rPr>
                <w:rFonts w:ascii="Times New Roman" w:hAnsi="Times New Roman" w:cs="Times New Roman"/>
                <w:sz w:val="24"/>
                <w:szCs w:val="24"/>
              </w:rPr>
              <w:t>охвата в профильные группы учащихся старшей школы</w:t>
            </w:r>
          </w:p>
        </w:tc>
        <w:tc>
          <w:tcPr>
            <w:tcW w:w="1499" w:type="dxa"/>
          </w:tcPr>
          <w:p w:rsidR="006849F9" w:rsidRPr="00E467F2" w:rsidRDefault="00DC3EA8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99" w:type="dxa"/>
          </w:tcPr>
          <w:p w:rsidR="006849F9" w:rsidRPr="00E467F2" w:rsidRDefault="00DC3EA8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4" w:type="dxa"/>
          </w:tcPr>
          <w:p w:rsidR="006849F9" w:rsidRPr="00E467F2" w:rsidRDefault="00DC3EA8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849F9" w:rsidRPr="00E467F2" w:rsidTr="00DC3EA8">
        <w:tc>
          <w:tcPr>
            <w:tcW w:w="4800" w:type="dxa"/>
          </w:tcPr>
          <w:p w:rsidR="006849F9" w:rsidRPr="00E467F2" w:rsidRDefault="006849F9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 xml:space="preserve">Доля ОУ, </w:t>
            </w:r>
            <w:proofErr w:type="gramStart"/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реализующих</w:t>
            </w:r>
            <w:proofErr w:type="gramEnd"/>
            <w:r w:rsidRPr="00E467F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proofErr w:type="spellStart"/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предпрофильного</w:t>
            </w:r>
            <w:proofErr w:type="spellEnd"/>
            <w:r w:rsidRPr="00E467F2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  <w:r w:rsidR="00E05359" w:rsidRPr="00E467F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E05359" w:rsidRPr="00E467F2">
              <w:rPr>
                <w:rFonts w:ascii="Times New Roman" w:hAnsi="Times New Roman" w:cs="Times New Roman"/>
                <w:sz w:val="24"/>
                <w:szCs w:val="24"/>
              </w:rPr>
              <w:t>предпрофильные</w:t>
            </w:r>
            <w:proofErr w:type="spellEnd"/>
            <w:r w:rsidR="00E05359" w:rsidRPr="00E467F2">
              <w:rPr>
                <w:rFonts w:ascii="Times New Roman" w:hAnsi="Times New Roman" w:cs="Times New Roman"/>
                <w:sz w:val="24"/>
                <w:szCs w:val="24"/>
              </w:rPr>
              <w:t xml:space="preserve"> группы)</w:t>
            </w:r>
          </w:p>
        </w:tc>
        <w:tc>
          <w:tcPr>
            <w:tcW w:w="1499" w:type="dxa"/>
          </w:tcPr>
          <w:p w:rsidR="006849F9" w:rsidRPr="00E467F2" w:rsidRDefault="00E05359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9" w:type="dxa"/>
          </w:tcPr>
          <w:p w:rsidR="006849F9" w:rsidRPr="00E467F2" w:rsidRDefault="00E05359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6849F9" w:rsidRPr="00E467F2" w:rsidRDefault="00E05359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49F9" w:rsidRPr="00E467F2" w:rsidTr="00DC3EA8">
        <w:tc>
          <w:tcPr>
            <w:tcW w:w="4800" w:type="dxa"/>
          </w:tcPr>
          <w:p w:rsidR="006849F9" w:rsidRPr="00E467F2" w:rsidRDefault="006849F9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 xml:space="preserve">Доля ОУ, </w:t>
            </w:r>
            <w:proofErr w:type="gramStart"/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реализующих</w:t>
            </w:r>
            <w:proofErr w:type="gramEnd"/>
            <w:r w:rsidRPr="00E467F2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по индивидуальным образовательным программам</w:t>
            </w:r>
            <w:r w:rsidR="00E05359" w:rsidRPr="00E467F2">
              <w:rPr>
                <w:rFonts w:ascii="Times New Roman" w:hAnsi="Times New Roman" w:cs="Times New Roman"/>
                <w:sz w:val="24"/>
                <w:szCs w:val="24"/>
              </w:rPr>
              <w:t xml:space="preserve"> (направления ИУП)</w:t>
            </w:r>
          </w:p>
        </w:tc>
        <w:tc>
          <w:tcPr>
            <w:tcW w:w="1499" w:type="dxa"/>
          </w:tcPr>
          <w:p w:rsidR="006849F9" w:rsidRPr="00E467F2" w:rsidRDefault="00E05359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9" w:type="dxa"/>
          </w:tcPr>
          <w:p w:rsidR="006849F9" w:rsidRPr="00E467F2" w:rsidRDefault="00E05359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6849F9" w:rsidRPr="00E467F2" w:rsidRDefault="00E05359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3 направления ИУП</w:t>
            </w:r>
          </w:p>
        </w:tc>
      </w:tr>
      <w:tr w:rsidR="006849F9" w:rsidRPr="00E467F2" w:rsidTr="00DC3EA8">
        <w:trPr>
          <w:trHeight w:val="718"/>
        </w:trPr>
        <w:tc>
          <w:tcPr>
            <w:tcW w:w="4800" w:type="dxa"/>
          </w:tcPr>
          <w:p w:rsidR="006849F9" w:rsidRPr="00E467F2" w:rsidRDefault="006849F9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Доля учащихся, обучающихся по программе углубленного уровня обучения</w:t>
            </w:r>
          </w:p>
        </w:tc>
        <w:tc>
          <w:tcPr>
            <w:tcW w:w="1499" w:type="dxa"/>
          </w:tcPr>
          <w:p w:rsidR="006849F9" w:rsidRPr="00E467F2" w:rsidRDefault="00E05359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9" w:type="dxa"/>
          </w:tcPr>
          <w:p w:rsidR="006849F9" w:rsidRPr="00E467F2" w:rsidRDefault="00E05359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6849F9" w:rsidRPr="00E467F2" w:rsidRDefault="00E05359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49F9" w:rsidRPr="00E467F2" w:rsidTr="00DC3EA8">
        <w:tc>
          <w:tcPr>
            <w:tcW w:w="4800" w:type="dxa"/>
          </w:tcPr>
          <w:p w:rsidR="006849F9" w:rsidRPr="00E467F2" w:rsidRDefault="006849F9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Доля учащихся</w:t>
            </w:r>
            <w:r w:rsidR="00E05359" w:rsidRPr="00E467F2">
              <w:rPr>
                <w:rFonts w:ascii="Times New Roman" w:hAnsi="Times New Roman" w:cs="Times New Roman"/>
                <w:sz w:val="24"/>
                <w:szCs w:val="24"/>
              </w:rPr>
              <w:t xml:space="preserve"> старшей школы</w:t>
            </w: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, обучающихся по программе профильного обучения</w:t>
            </w:r>
            <w:r w:rsidR="000710D2" w:rsidRPr="00E467F2">
              <w:rPr>
                <w:rFonts w:ascii="Times New Roman" w:hAnsi="Times New Roman" w:cs="Times New Roman"/>
                <w:sz w:val="24"/>
                <w:szCs w:val="24"/>
              </w:rPr>
              <w:t xml:space="preserve"> (ИУП)</w:t>
            </w:r>
          </w:p>
        </w:tc>
        <w:tc>
          <w:tcPr>
            <w:tcW w:w="1499" w:type="dxa"/>
          </w:tcPr>
          <w:p w:rsidR="006849F9" w:rsidRPr="00E467F2" w:rsidRDefault="00E05359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99" w:type="dxa"/>
          </w:tcPr>
          <w:p w:rsidR="006849F9" w:rsidRPr="00E467F2" w:rsidRDefault="00E05359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4" w:type="dxa"/>
          </w:tcPr>
          <w:p w:rsidR="006849F9" w:rsidRPr="00E467F2" w:rsidRDefault="000710D2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849F9" w:rsidRPr="00E467F2" w:rsidTr="00DC3EA8">
        <w:tc>
          <w:tcPr>
            <w:tcW w:w="4800" w:type="dxa"/>
          </w:tcPr>
          <w:p w:rsidR="006849F9" w:rsidRPr="00E467F2" w:rsidRDefault="006849F9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Доля учащихся</w:t>
            </w:r>
            <w:r w:rsidR="00E05359" w:rsidRPr="00E467F2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школы</w:t>
            </w: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 xml:space="preserve">, обучающихся по программе </w:t>
            </w:r>
            <w:proofErr w:type="spellStart"/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предпрофильного</w:t>
            </w:r>
            <w:proofErr w:type="spellEnd"/>
            <w:r w:rsidRPr="00E467F2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1499" w:type="dxa"/>
          </w:tcPr>
          <w:p w:rsidR="006849F9" w:rsidRPr="00E467F2" w:rsidRDefault="00E05359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9" w:type="dxa"/>
          </w:tcPr>
          <w:p w:rsidR="006849F9" w:rsidRPr="00E467F2" w:rsidRDefault="00E05359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6849F9" w:rsidRPr="00E467F2" w:rsidRDefault="00E05359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</w:tr>
      <w:tr w:rsidR="006849F9" w:rsidRPr="00E467F2" w:rsidTr="00DC3EA8">
        <w:tc>
          <w:tcPr>
            <w:tcW w:w="4800" w:type="dxa"/>
          </w:tcPr>
          <w:p w:rsidR="006849F9" w:rsidRPr="00E467F2" w:rsidRDefault="006849F9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Доля учащихся</w:t>
            </w:r>
            <w:r w:rsidR="00F47DB2" w:rsidRPr="00E467F2">
              <w:rPr>
                <w:rFonts w:ascii="Times New Roman" w:hAnsi="Times New Roman" w:cs="Times New Roman"/>
                <w:sz w:val="24"/>
                <w:szCs w:val="24"/>
              </w:rPr>
              <w:t xml:space="preserve"> старшей школы</w:t>
            </w: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, обучающихся по индивидуальным образовательным программам</w:t>
            </w:r>
          </w:p>
        </w:tc>
        <w:tc>
          <w:tcPr>
            <w:tcW w:w="1499" w:type="dxa"/>
          </w:tcPr>
          <w:p w:rsidR="006849F9" w:rsidRPr="00E467F2" w:rsidRDefault="00E05359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9" w:type="dxa"/>
          </w:tcPr>
          <w:p w:rsidR="006849F9" w:rsidRPr="00E467F2" w:rsidRDefault="00E05359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6849F9" w:rsidRPr="00E467F2" w:rsidRDefault="00E05359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849F9" w:rsidRPr="00E467F2" w:rsidTr="00DC3EA8">
        <w:tc>
          <w:tcPr>
            <w:tcW w:w="4800" w:type="dxa"/>
          </w:tcPr>
          <w:p w:rsidR="006849F9" w:rsidRPr="00E467F2" w:rsidRDefault="006849F9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Доля учащихся, обучающихся в форме экстерната</w:t>
            </w:r>
          </w:p>
        </w:tc>
        <w:tc>
          <w:tcPr>
            <w:tcW w:w="1499" w:type="dxa"/>
          </w:tcPr>
          <w:p w:rsidR="006849F9" w:rsidRPr="00E467F2" w:rsidRDefault="00E05359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9" w:type="dxa"/>
          </w:tcPr>
          <w:p w:rsidR="006849F9" w:rsidRPr="00E467F2" w:rsidRDefault="00E05359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6849F9" w:rsidRPr="00E467F2" w:rsidRDefault="00E05359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49F9" w:rsidRPr="00E467F2" w:rsidTr="00DC3EA8">
        <w:tc>
          <w:tcPr>
            <w:tcW w:w="4800" w:type="dxa"/>
          </w:tcPr>
          <w:p w:rsidR="006849F9" w:rsidRPr="00E467F2" w:rsidRDefault="006849F9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Доля учащихся, изучающих 2 иностранных языка</w:t>
            </w:r>
          </w:p>
        </w:tc>
        <w:tc>
          <w:tcPr>
            <w:tcW w:w="1499" w:type="dxa"/>
          </w:tcPr>
          <w:p w:rsidR="006849F9" w:rsidRPr="00E467F2" w:rsidRDefault="00E05359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9" w:type="dxa"/>
          </w:tcPr>
          <w:p w:rsidR="006849F9" w:rsidRPr="00E467F2" w:rsidRDefault="00E05359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6849F9" w:rsidRPr="00E467F2" w:rsidRDefault="00E05359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49F9" w:rsidRPr="00E467F2" w:rsidTr="00DC3EA8">
        <w:tc>
          <w:tcPr>
            <w:tcW w:w="4800" w:type="dxa"/>
          </w:tcPr>
          <w:p w:rsidR="006849F9" w:rsidRPr="00E467F2" w:rsidRDefault="006849F9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Доля учащихся, обучающихся дистанционно</w:t>
            </w:r>
          </w:p>
        </w:tc>
        <w:tc>
          <w:tcPr>
            <w:tcW w:w="1499" w:type="dxa"/>
          </w:tcPr>
          <w:p w:rsidR="006849F9" w:rsidRPr="00E467F2" w:rsidRDefault="00E05359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9" w:type="dxa"/>
          </w:tcPr>
          <w:p w:rsidR="006849F9" w:rsidRPr="00E467F2" w:rsidRDefault="00E05359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6849F9" w:rsidRPr="00E467F2" w:rsidRDefault="00E05359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49F9" w:rsidRPr="00E467F2" w:rsidTr="00DC3EA8">
        <w:tc>
          <w:tcPr>
            <w:tcW w:w="4800" w:type="dxa"/>
          </w:tcPr>
          <w:p w:rsidR="006849F9" w:rsidRPr="00E467F2" w:rsidRDefault="006849F9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 xml:space="preserve">Доля учащихся, обучающихся индивидуально на дому по состоянию </w:t>
            </w:r>
            <w:r w:rsidRPr="00E46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</w:t>
            </w:r>
          </w:p>
        </w:tc>
        <w:tc>
          <w:tcPr>
            <w:tcW w:w="1499" w:type="dxa"/>
          </w:tcPr>
          <w:p w:rsidR="006849F9" w:rsidRPr="00E467F2" w:rsidRDefault="00E05359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2,8%</w:t>
            </w:r>
          </w:p>
        </w:tc>
        <w:tc>
          <w:tcPr>
            <w:tcW w:w="1499" w:type="dxa"/>
          </w:tcPr>
          <w:p w:rsidR="006849F9" w:rsidRPr="00E467F2" w:rsidRDefault="00E05359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2,9%</w:t>
            </w:r>
          </w:p>
        </w:tc>
        <w:tc>
          <w:tcPr>
            <w:tcW w:w="1554" w:type="dxa"/>
          </w:tcPr>
          <w:p w:rsidR="006849F9" w:rsidRPr="00E467F2" w:rsidRDefault="00E05359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6849F9" w:rsidRPr="00E467F2" w:rsidTr="00DC3EA8">
        <w:tc>
          <w:tcPr>
            <w:tcW w:w="4800" w:type="dxa"/>
          </w:tcPr>
          <w:p w:rsidR="006849F9" w:rsidRPr="00E467F2" w:rsidRDefault="006849F9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экземпляров библиотечного фонда школьных библиотек на 100 учащихся</w:t>
            </w:r>
          </w:p>
        </w:tc>
        <w:tc>
          <w:tcPr>
            <w:tcW w:w="1499" w:type="dxa"/>
          </w:tcPr>
          <w:p w:rsidR="006849F9" w:rsidRPr="00E467F2" w:rsidRDefault="00E05359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99" w:type="dxa"/>
          </w:tcPr>
          <w:p w:rsidR="006849F9" w:rsidRPr="00E467F2" w:rsidRDefault="00E05359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4" w:type="dxa"/>
          </w:tcPr>
          <w:p w:rsidR="006849F9" w:rsidRPr="00E467F2" w:rsidRDefault="00E05359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849F9" w:rsidRPr="00E467F2" w:rsidTr="00DC3EA8">
        <w:tc>
          <w:tcPr>
            <w:tcW w:w="4800" w:type="dxa"/>
          </w:tcPr>
          <w:p w:rsidR="006849F9" w:rsidRPr="00E467F2" w:rsidRDefault="006849F9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Доля учащихся, пользующихся учебными, спортивными и иными ресурсами учебных заведений, в которых они не обучаются</w:t>
            </w:r>
          </w:p>
        </w:tc>
        <w:tc>
          <w:tcPr>
            <w:tcW w:w="1499" w:type="dxa"/>
          </w:tcPr>
          <w:p w:rsidR="006849F9" w:rsidRPr="00E467F2" w:rsidRDefault="00E05359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99" w:type="dxa"/>
          </w:tcPr>
          <w:p w:rsidR="006849F9" w:rsidRPr="00E467F2" w:rsidRDefault="00E05359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4" w:type="dxa"/>
          </w:tcPr>
          <w:p w:rsidR="006849F9" w:rsidRPr="00E467F2" w:rsidRDefault="00E05359" w:rsidP="00497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0D4C16" w:rsidRPr="00E467F2" w:rsidRDefault="000D4C16" w:rsidP="00965A1A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AD7" w:rsidRPr="00E467F2" w:rsidRDefault="00EE0AD7" w:rsidP="00965A1A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7F2">
        <w:rPr>
          <w:rFonts w:ascii="Times New Roman" w:hAnsi="Times New Roman" w:cs="Times New Roman"/>
          <w:b/>
          <w:sz w:val="24"/>
          <w:szCs w:val="24"/>
        </w:rPr>
        <w:t>4.3 Информатизация ОУ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833"/>
        <w:gridCol w:w="1542"/>
        <w:gridCol w:w="1544"/>
        <w:gridCol w:w="1433"/>
      </w:tblGrid>
      <w:tr w:rsidR="006849F9" w:rsidRPr="00E467F2" w:rsidTr="006849F9">
        <w:tc>
          <w:tcPr>
            <w:tcW w:w="4833" w:type="dxa"/>
          </w:tcPr>
          <w:p w:rsidR="006849F9" w:rsidRPr="00E467F2" w:rsidRDefault="006849F9" w:rsidP="00965A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542" w:type="dxa"/>
          </w:tcPr>
          <w:p w:rsidR="006849F9" w:rsidRPr="00E467F2" w:rsidRDefault="006849F9" w:rsidP="00965A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b/>
                <w:sz w:val="24"/>
                <w:szCs w:val="24"/>
              </w:rPr>
              <w:t>2012-13</w:t>
            </w:r>
          </w:p>
        </w:tc>
        <w:tc>
          <w:tcPr>
            <w:tcW w:w="1544" w:type="dxa"/>
          </w:tcPr>
          <w:p w:rsidR="006849F9" w:rsidRPr="00E467F2" w:rsidRDefault="006849F9" w:rsidP="00965A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b/>
                <w:sz w:val="24"/>
                <w:szCs w:val="24"/>
              </w:rPr>
              <w:t>2013-14</w:t>
            </w:r>
          </w:p>
        </w:tc>
        <w:tc>
          <w:tcPr>
            <w:tcW w:w="1433" w:type="dxa"/>
          </w:tcPr>
          <w:p w:rsidR="006849F9" w:rsidRPr="00E467F2" w:rsidRDefault="006849F9" w:rsidP="00965A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b/>
                <w:sz w:val="24"/>
                <w:szCs w:val="24"/>
              </w:rPr>
              <w:t>2014-15</w:t>
            </w:r>
          </w:p>
        </w:tc>
      </w:tr>
      <w:tr w:rsidR="006849F9" w:rsidRPr="00E467F2" w:rsidTr="006849F9">
        <w:tc>
          <w:tcPr>
            <w:tcW w:w="4833" w:type="dxa"/>
          </w:tcPr>
          <w:p w:rsidR="006849F9" w:rsidRPr="00E467F2" w:rsidRDefault="006849F9" w:rsidP="00EE0A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на 1 компьютер</w:t>
            </w:r>
          </w:p>
        </w:tc>
        <w:tc>
          <w:tcPr>
            <w:tcW w:w="1542" w:type="dxa"/>
          </w:tcPr>
          <w:p w:rsidR="006849F9" w:rsidRPr="00E467F2" w:rsidRDefault="00E05359" w:rsidP="00965A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4" w:type="dxa"/>
          </w:tcPr>
          <w:p w:rsidR="006849F9" w:rsidRPr="00E467F2" w:rsidRDefault="00E05359" w:rsidP="00965A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33" w:type="dxa"/>
          </w:tcPr>
          <w:p w:rsidR="006849F9" w:rsidRPr="00E467F2" w:rsidRDefault="00E05359" w:rsidP="00965A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49F9" w:rsidRPr="00E467F2" w:rsidTr="006849F9">
        <w:tc>
          <w:tcPr>
            <w:tcW w:w="4833" w:type="dxa"/>
          </w:tcPr>
          <w:p w:rsidR="006849F9" w:rsidRPr="00E467F2" w:rsidRDefault="006849F9" w:rsidP="00EE0A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Доля предметов, обучение по которым ведется с использованием И</w:t>
            </w:r>
            <w:proofErr w:type="gramStart"/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КТ в ср</w:t>
            </w:r>
            <w:proofErr w:type="gramEnd"/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едней, старшей ступени обучения</w:t>
            </w:r>
          </w:p>
        </w:tc>
        <w:tc>
          <w:tcPr>
            <w:tcW w:w="1542" w:type="dxa"/>
          </w:tcPr>
          <w:p w:rsidR="006849F9" w:rsidRPr="00E467F2" w:rsidRDefault="00E05359" w:rsidP="00965A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44" w:type="dxa"/>
          </w:tcPr>
          <w:p w:rsidR="006849F9" w:rsidRPr="00E467F2" w:rsidRDefault="00E05359" w:rsidP="00965A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33" w:type="dxa"/>
          </w:tcPr>
          <w:p w:rsidR="006849F9" w:rsidRPr="00E467F2" w:rsidRDefault="00E05359" w:rsidP="00965A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6849F9" w:rsidRPr="00E467F2" w:rsidTr="006849F9">
        <w:tc>
          <w:tcPr>
            <w:tcW w:w="4833" w:type="dxa"/>
          </w:tcPr>
          <w:p w:rsidR="006849F9" w:rsidRPr="00E467F2" w:rsidRDefault="006849F9" w:rsidP="00EE0A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 xml:space="preserve">Доля ОУ, </w:t>
            </w:r>
            <w:proofErr w:type="gramStart"/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proofErr w:type="gramEnd"/>
            <w:r w:rsidRPr="00E467F2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 обновляемый сайт в сети Интернет (раз в неделю)</w:t>
            </w:r>
          </w:p>
        </w:tc>
        <w:tc>
          <w:tcPr>
            <w:tcW w:w="1542" w:type="dxa"/>
          </w:tcPr>
          <w:p w:rsidR="006849F9" w:rsidRPr="00E467F2" w:rsidRDefault="00E05359" w:rsidP="00965A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44" w:type="dxa"/>
          </w:tcPr>
          <w:p w:rsidR="006849F9" w:rsidRPr="00E467F2" w:rsidRDefault="00E05359" w:rsidP="00965A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433" w:type="dxa"/>
          </w:tcPr>
          <w:p w:rsidR="006849F9" w:rsidRPr="00E467F2" w:rsidRDefault="00E05359" w:rsidP="00965A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6849F9" w:rsidRPr="00E467F2" w:rsidTr="006849F9">
        <w:tc>
          <w:tcPr>
            <w:tcW w:w="4833" w:type="dxa"/>
          </w:tcPr>
          <w:p w:rsidR="006849F9" w:rsidRPr="00E467F2" w:rsidRDefault="006849F9" w:rsidP="00EE0A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 xml:space="preserve">Доля ОУ, </w:t>
            </w:r>
            <w:proofErr w:type="gramStart"/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proofErr w:type="gramEnd"/>
            <w:r w:rsidRPr="00E467F2">
              <w:rPr>
                <w:rFonts w:ascii="Times New Roman" w:hAnsi="Times New Roman" w:cs="Times New Roman"/>
                <w:sz w:val="24"/>
                <w:szCs w:val="24"/>
              </w:rPr>
              <w:t xml:space="preserve"> локальную сеть</w:t>
            </w:r>
          </w:p>
        </w:tc>
        <w:tc>
          <w:tcPr>
            <w:tcW w:w="1542" w:type="dxa"/>
          </w:tcPr>
          <w:p w:rsidR="006849F9" w:rsidRPr="00E467F2" w:rsidRDefault="00E05359" w:rsidP="00965A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4" w:type="dxa"/>
          </w:tcPr>
          <w:p w:rsidR="006849F9" w:rsidRPr="00E467F2" w:rsidRDefault="00E05359" w:rsidP="00965A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3" w:type="dxa"/>
          </w:tcPr>
          <w:p w:rsidR="006849F9" w:rsidRPr="00E467F2" w:rsidRDefault="00E05359" w:rsidP="00965A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E0AD7" w:rsidRPr="00E467F2" w:rsidRDefault="00EE0AD7" w:rsidP="00965A1A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0B5" w:rsidRPr="00E467F2" w:rsidRDefault="008A40B5" w:rsidP="00965A1A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7F2">
        <w:rPr>
          <w:rFonts w:ascii="Times New Roman" w:hAnsi="Times New Roman" w:cs="Times New Roman"/>
          <w:b/>
          <w:sz w:val="24"/>
          <w:szCs w:val="24"/>
        </w:rPr>
        <w:t>4.4 Материально-техническое оснащение образовательного процесса.</w:t>
      </w:r>
    </w:p>
    <w:p w:rsidR="008A40B5" w:rsidRPr="00E467F2" w:rsidRDefault="008A40B5" w:rsidP="008A40B5">
      <w:pPr>
        <w:tabs>
          <w:tab w:val="left" w:pos="360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67F2">
        <w:rPr>
          <w:rFonts w:ascii="Times New Roman" w:eastAsia="Times New Roman" w:hAnsi="Times New Roman" w:cs="Times New Roman"/>
          <w:b/>
          <w:sz w:val="24"/>
          <w:szCs w:val="24"/>
        </w:rPr>
        <w:t>Наличие оснащенных специализированных кабинетов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418"/>
        <w:gridCol w:w="3402"/>
        <w:gridCol w:w="2268"/>
      </w:tblGrid>
      <w:tr w:rsidR="008A40B5" w:rsidRPr="00E467F2" w:rsidTr="008A40B5">
        <w:tc>
          <w:tcPr>
            <w:tcW w:w="2518" w:type="dxa"/>
          </w:tcPr>
          <w:p w:rsidR="008A40B5" w:rsidRPr="00E467F2" w:rsidRDefault="008A40B5" w:rsidP="008A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40B5" w:rsidRPr="00E467F2" w:rsidRDefault="008A40B5" w:rsidP="008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3402" w:type="dxa"/>
          </w:tcPr>
          <w:p w:rsidR="008A40B5" w:rsidRPr="00E467F2" w:rsidRDefault="008A40B5" w:rsidP="008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Соответствие оборудования и оснащенности (да, </w:t>
            </w:r>
            <w:proofErr w:type="spellStart"/>
            <w:r w:rsidRPr="00E46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частично</w:t>
            </w:r>
            <w:proofErr w:type="gramStart"/>
            <w:r w:rsidRPr="00E46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,н</w:t>
            </w:r>
            <w:proofErr w:type="gramEnd"/>
            <w:r w:rsidRPr="00E46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proofErr w:type="spellEnd"/>
            <w:r w:rsidRPr="00E46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8A40B5" w:rsidRPr="00E467F2" w:rsidRDefault="008A40B5" w:rsidP="008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Паспортизация кабинетов (да/нет)</w:t>
            </w:r>
          </w:p>
        </w:tc>
      </w:tr>
      <w:tr w:rsidR="008A40B5" w:rsidRPr="00E467F2" w:rsidTr="008A40B5">
        <w:tc>
          <w:tcPr>
            <w:tcW w:w="2518" w:type="dxa"/>
          </w:tcPr>
          <w:p w:rsidR="008A40B5" w:rsidRPr="00E467F2" w:rsidRDefault="008A40B5" w:rsidP="008A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1418" w:type="dxa"/>
          </w:tcPr>
          <w:p w:rsidR="008A40B5" w:rsidRPr="00E467F2" w:rsidRDefault="008A40B5" w:rsidP="008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A40B5" w:rsidRPr="00E467F2" w:rsidRDefault="008A40B5" w:rsidP="008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Частично</w:t>
            </w:r>
          </w:p>
        </w:tc>
        <w:tc>
          <w:tcPr>
            <w:tcW w:w="2268" w:type="dxa"/>
          </w:tcPr>
          <w:p w:rsidR="008A40B5" w:rsidRPr="00E467F2" w:rsidRDefault="008A40B5" w:rsidP="008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8A40B5" w:rsidRPr="00E467F2" w:rsidTr="008A40B5">
        <w:tc>
          <w:tcPr>
            <w:tcW w:w="2518" w:type="dxa"/>
          </w:tcPr>
          <w:p w:rsidR="008A40B5" w:rsidRPr="00E467F2" w:rsidRDefault="008A40B5" w:rsidP="008A4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7F2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физики</w:t>
            </w:r>
          </w:p>
        </w:tc>
        <w:tc>
          <w:tcPr>
            <w:tcW w:w="1418" w:type="dxa"/>
          </w:tcPr>
          <w:p w:rsidR="008A40B5" w:rsidRPr="00E467F2" w:rsidRDefault="008A40B5" w:rsidP="008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A40B5" w:rsidRPr="00E467F2" w:rsidRDefault="008A40B5" w:rsidP="008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8A40B5" w:rsidRPr="00E467F2" w:rsidRDefault="008A40B5" w:rsidP="008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8A40B5" w:rsidRPr="00E467F2" w:rsidTr="008A40B5">
        <w:tc>
          <w:tcPr>
            <w:tcW w:w="2518" w:type="dxa"/>
          </w:tcPr>
          <w:p w:rsidR="008A40B5" w:rsidRPr="00E467F2" w:rsidRDefault="008A40B5" w:rsidP="008A4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7F2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биологии и химии</w:t>
            </w:r>
          </w:p>
        </w:tc>
        <w:tc>
          <w:tcPr>
            <w:tcW w:w="1418" w:type="dxa"/>
          </w:tcPr>
          <w:p w:rsidR="008A40B5" w:rsidRPr="00E467F2" w:rsidRDefault="008A40B5" w:rsidP="008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A40B5" w:rsidRPr="00E467F2" w:rsidRDefault="008A40B5" w:rsidP="008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8A40B5" w:rsidRPr="00E467F2" w:rsidRDefault="008A40B5" w:rsidP="008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8A40B5" w:rsidRPr="00E467F2" w:rsidTr="008A40B5">
        <w:tc>
          <w:tcPr>
            <w:tcW w:w="2518" w:type="dxa"/>
          </w:tcPr>
          <w:p w:rsidR="008A40B5" w:rsidRPr="00E467F2" w:rsidRDefault="008A40B5" w:rsidP="008A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1418" w:type="dxa"/>
          </w:tcPr>
          <w:p w:rsidR="008A40B5" w:rsidRPr="00E467F2" w:rsidRDefault="008A40B5" w:rsidP="008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A40B5" w:rsidRPr="00E467F2" w:rsidRDefault="008A40B5" w:rsidP="008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8A40B5" w:rsidRPr="00E467F2" w:rsidRDefault="008A40B5" w:rsidP="008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A40B5" w:rsidRPr="00E467F2" w:rsidTr="008A40B5">
        <w:tc>
          <w:tcPr>
            <w:tcW w:w="2518" w:type="dxa"/>
          </w:tcPr>
          <w:p w:rsidR="008A40B5" w:rsidRPr="00E467F2" w:rsidRDefault="008A40B5" w:rsidP="008A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русского языка</w:t>
            </w:r>
          </w:p>
        </w:tc>
        <w:tc>
          <w:tcPr>
            <w:tcW w:w="1418" w:type="dxa"/>
          </w:tcPr>
          <w:p w:rsidR="008A40B5" w:rsidRPr="00E467F2" w:rsidRDefault="008A40B5" w:rsidP="008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A40B5" w:rsidRPr="00E467F2" w:rsidRDefault="008A40B5" w:rsidP="008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2268" w:type="dxa"/>
          </w:tcPr>
          <w:p w:rsidR="008A40B5" w:rsidRPr="00E467F2" w:rsidRDefault="008A40B5" w:rsidP="008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A40B5" w:rsidRPr="00E467F2" w:rsidTr="008A40B5">
        <w:tc>
          <w:tcPr>
            <w:tcW w:w="2518" w:type="dxa"/>
          </w:tcPr>
          <w:p w:rsidR="008A40B5" w:rsidRPr="00E467F2" w:rsidRDefault="008A40B5" w:rsidP="008A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истории</w:t>
            </w:r>
          </w:p>
        </w:tc>
        <w:tc>
          <w:tcPr>
            <w:tcW w:w="1418" w:type="dxa"/>
          </w:tcPr>
          <w:p w:rsidR="008A40B5" w:rsidRPr="00E467F2" w:rsidRDefault="008A40B5" w:rsidP="008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A40B5" w:rsidRPr="00E467F2" w:rsidRDefault="008A40B5" w:rsidP="008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2268" w:type="dxa"/>
          </w:tcPr>
          <w:p w:rsidR="008A40B5" w:rsidRPr="00E467F2" w:rsidRDefault="008A40B5" w:rsidP="008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0B5" w:rsidRPr="00E467F2" w:rsidTr="008A40B5">
        <w:tc>
          <w:tcPr>
            <w:tcW w:w="2518" w:type="dxa"/>
          </w:tcPr>
          <w:p w:rsidR="008A40B5" w:rsidRPr="00E467F2" w:rsidRDefault="008A40B5" w:rsidP="008A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географии и краеведения</w:t>
            </w:r>
          </w:p>
        </w:tc>
        <w:tc>
          <w:tcPr>
            <w:tcW w:w="1418" w:type="dxa"/>
          </w:tcPr>
          <w:p w:rsidR="008A40B5" w:rsidRPr="00E467F2" w:rsidRDefault="008A40B5" w:rsidP="008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A40B5" w:rsidRPr="00E467F2" w:rsidRDefault="008A40B5" w:rsidP="008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2268" w:type="dxa"/>
          </w:tcPr>
          <w:p w:rsidR="008A40B5" w:rsidRPr="00E467F2" w:rsidRDefault="008A40B5" w:rsidP="008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A40B5" w:rsidRPr="00E467F2" w:rsidTr="008A40B5">
        <w:tc>
          <w:tcPr>
            <w:tcW w:w="2518" w:type="dxa"/>
          </w:tcPr>
          <w:p w:rsidR="008A40B5" w:rsidRPr="00E467F2" w:rsidRDefault="008A40B5" w:rsidP="008A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ОБЖ</w:t>
            </w:r>
          </w:p>
        </w:tc>
        <w:tc>
          <w:tcPr>
            <w:tcW w:w="1418" w:type="dxa"/>
          </w:tcPr>
          <w:p w:rsidR="008A40B5" w:rsidRPr="00E467F2" w:rsidRDefault="008A40B5" w:rsidP="008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A40B5" w:rsidRPr="00E467F2" w:rsidRDefault="008A40B5" w:rsidP="008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8A40B5" w:rsidRPr="00E467F2" w:rsidRDefault="008A40B5" w:rsidP="008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0B5" w:rsidRPr="00E467F2" w:rsidTr="008A40B5">
        <w:tc>
          <w:tcPr>
            <w:tcW w:w="2518" w:type="dxa"/>
          </w:tcPr>
          <w:p w:rsidR="008A40B5" w:rsidRPr="00E467F2" w:rsidRDefault="008A40B5" w:rsidP="008A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технологии</w:t>
            </w:r>
          </w:p>
        </w:tc>
        <w:tc>
          <w:tcPr>
            <w:tcW w:w="1418" w:type="dxa"/>
          </w:tcPr>
          <w:p w:rsidR="008A40B5" w:rsidRPr="00E467F2" w:rsidRDefault="008A40B5" w:rsidP="008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8A40B5" w:rsidRPr="00E467F2" w:rsidRDefault="008A40B5" w:rsidP="008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2268" w:type="dxa"/>
          </w:tcPr>
          <w:p w:rsidR="008A40B5" w:rsidRPr="00E467F2" w:rsidRDefault="008A40B5" w:rsidP="008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A40B5" w:rsidRPr="00E467F2" w:rsidTr="008A40B5">
        <w:tc>
          <w:tcPr>
            <w:tcW w:w="2518" w:type="dxa"/>
          </w:tcPr>
          <w:p w:rsidR="008A40B5" w:rsidRPr="00E467F2" w:rsidRDefault="008A40B5" w:rsidP="008A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якутского языка</w:t>
            </w:r>
          </w:p>
        </w:tc>
        <w:tc>
          <w:tcPr>
            <w:tcW w:w="1418" w:type="dxa"/>
          </w:tcPr>
          <w:p w:rsidR="008A40B5" w:rsidRPr="00E467F2" w:rsidRDefault="008A40B5" w:rsidP="008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A40B5" w:rsidRPr="00E467F2" w:rsidRDefault="008A40B5" w:rsidP="008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2268" w:type="dxa"/>
          </w:tcPr>
          <w:p w:rsidR="008A40B5" w:rsidRPr="00E467F2" w:rsidRDefault="008A40B5" w:rsidP="008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A40B5" w:rsidRPr="00E467F2" w:rsidTr="008A40B5">
        <w:tc>
          <w:tcPr>
            <w:tcW w:w="2518" w:type="dxa"/>
          </w:tcPr>
          <w:p w:rsidR="008A40B5" w:rsidRPr="00E467F2" w:rsidRDefault="008A40B5" w:rsidP="008A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Кабинеты начальных классов</w:t>
            </w:r>
          </w:p>
        </w:tc>
        <w:tc>
          <w:tcPr>
            <w:tcW w:w="1418" w:type="dxa"/>
          </w:tcPr>
          <w:p w:rsidR="008A40B5" w:rsidRPr="00E467F2" w:rsidRDefault="008A40B5" w:rsidP="008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8A40B5" w:rsidRPr="00E467F2" w:rsidRDefault="008A40B5" w:rsidP="008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2268" w:type="dxa"/>
          </w:tcPr>
          <w:p w:rsidR="008A40B5" w:rsidRPr="00E467F2" w:rsidRDefault="008A40B5" w:rsidP="008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A40B5" w:rsidRPr="00E467F2" w:rsidTr="008A40B5">
        <w:tc>
          <w:tcPr>
            <w:tcW w:w="2518" w:type="dxa"/>
          </w:tcPr>
          <w:p w:rsidR="008A40B5" w:rsidRPr="00E467F2" w:rsidRDefault="008A40B5" w:rsidP="008A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библиотека с читальным залом</w:t>
            </w:r>
          </w:p>
        </w:tc>
        <w:tc>
          <w:tcPr>
            <w:tcW w:w="1418" w:type="dxa"/>
          </w:tcPr>
          <w:p w:rsidR="008A40B5" w:rsidRPr="00E467F2" w:rsidRDefault="008A40B5" w:rsidP="008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A40B5" w:rsidRPr="00E467F2" w:rsidRDefault="008A40B5" w:rsidP="008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8A40B5" w:rsidRPr="00E467F2" w:rsidRDefault="008A40B5" w:rsidP="008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A40B5" w:rsidRPr="00E467F2" w:rsidTr="008A40B5">
        <w:tc>
          <w:tcPr>
            <w:tcW w:w="2518" w:type="dxa"/>
          </w:tcPr>
          <w:p w:rsidR="008A40B5" w:rsidRPr="00E467F2" w:rsidRDefault="008A40B5" w:rsidP="008A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Медкабинет </w:t>
            </w:r>
          </w:p>
        </w:tc>
        <w:tc>
          <w:tcPr>
            <w:tcW w:w="1418" w:type="dxa"/>
          </w:tcPr>
          <w:p w:rsidR="008A40B5" w:rsidRPr="00E467F2" w:rsidRDefault="008A40B5" w:rsidP="008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A40B5" w:rsidRPr="00E467F2" w:rsidRDefault="008A40B5" w:rsidP="008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8A40B5" w:rsidRPr="00E467F2" w:rsidRDefault="008A40B5" w:rsidP="008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A40B5" w:rsidRPr="00E467F2" w:rsidRDefault="008A40B5" w:rsidP="00965A1A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0B5" w:rsidRPr="00E467F2" w:rsidRDefault="008A40B5" w:rsidP="00965A1A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0B5" w:rsidRPr="00E467F2" w:rsidRDefault="008A40B5" w:rsidP="00965A1A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7F2">
        <w:rPr>
          <w:rFonts w:ascii="Times New Roman" w:hAnsi="Times New Roman" w:cs="Times New Roman"/>
          <w:b/>
          <w:sz w:val="24"/>
          <w:szCs w:val="24"/>
        </w:rPr>
        <w:t>Оснащенность учебной литературой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2"/>
        <w:gridCol w:w="1061"/>
        <w:gridCol w:w="1342"/>
        <w:gridCol w:w="983"/>
        <w:gridCol w:w="1294"/>
        <w:gridCol w:w="1674"/>
        <w:gridCol w:w="1756"/>
      </w:tblGrid>
      <w:tr w:rsidR="008A40B5" w:rsidRPr="00E467F2" w:rsidTr="008A40B5">
        <w:tc>
          <w:tcPr>
            <w:tcW w:w="2943" w:type="dxa"/>
          </w:tcPr>
          <w:p w:rsidR="008A40B5" w:rsidRPr="00E467F2" w:rsidRDefault="008A40B5" w:rsidP="008A4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0B5" w:rsidRPr="00E467F2" w:rsidRDefault="008A40B5" w:rsidP="008A4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:rsidR="008A40B5" w:rsidRPr="00E467F2" w:rsidRDefault="008A40B5" w:rsidP="008A4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40B5" w:rsidRPr="00E467F2" w:rsidRDefault="008A40B5" w:rsidP="008A4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1342" w:type="dxa"/>
          </w:tcPr>
          <w:p w:rsidR="008A40B5" w:rsidRPr="00E467F2" w:rsidRDefault="008A40B5" w:rsidP="008A4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8A40B5" w:rsidRPr="00E467F2" w:rsidRDefault="008A40B5" w:rsidP="008A4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обеспечен-</w:t>
            </w:r>
            <w:proofErr w:type="spellStart"/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E46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40B5" w:rsidRPr="00E467F2" w:rsidRDefault="008A40B5" w:rsidP="008A4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40B5" w:rsidRPr="00E467F2" w:rsidRDefault="008A40B5" w:rsidP="008A4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  <w:p w:rsidR="008A40B5" w:rsidRPr="00E467F2" w:rsidRDefault="008A40B5" w:rsidP="008A4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spellEnd"/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A40B5" w:rsidRPr="00E467F2" w:rsidRDefault="008A40B5" w:rsidP="008A4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Экз. в наличии,</w:t>
            </w:r>
          </w:p>
          <w:p w:rsidR="008A40B5" w:rsidRPr="00E467F2" w:rsidRDefault="008A40B5" w:rsidP="008A4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 xml:space="preserve">по которым не </w:t>
            </w:r>
            <w:r w:rsidRPr="00E46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обучают</w:t>
            </w:r>
          </w:p>
        </w:tc>
        <w:tc>
          <w:tcPr>
            <w:tcW w:w="1985" w:type="dxa"/>
          </w:tcPr>
          <w:p w:rsidR="008A40B5" w:rsidRPr="00E467F2" w:rsidRDefault="008A40B5" w:rsidP="008A4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перечень</w:t>
            </w:r>
          </w:p>
          <w:p w:rsidR="008A40B5" w:rsidRPr="00E467F2" w:rsidRDefault="008A40B5" w:rsidP="008A4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(всего экз.)</w:t>
            </w:r>
          </w:p>
        </w:tc>
        <w:tc>
          <w:tcPr>
            <w:tcW w:w="2126" w:type="dxa"/>
          </w:tcPr>
          <w:p w:rsidR="008A40B5" w:rsidRPr="00E467F2" w:rsidRDefault="008A40B5" w:rsidP="008A4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Региональный перечень</w:t>
            </w:r>
          </w:p>
          <w:p w:rsidR="008A40B5" w:rsidRPr="00E467F2" w:rsidRDefault="008A40B5" w:rsidP="008A4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 xml:space="preserve">(всего </w:t>
            </w:r>
            <w:proofErr w:type="spellStart"/>
            <w:proofErr w:type="gramStart"/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proofErr w:type="gramEnd"/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40B5" w:rsidRPr="00E467F2" w:rsidTr="008A40B5">
        <w:tc>
          <w:tcPr>
            <w:tcW w:w="2943" w:type="dxa"/>
          </w:tcPr>
          <w:p w:rsidR="008A40B5" w:rsidRPr="00E467F2" w:rsidRDefault="008A40B5" w:rsidP="008A4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Начальные классы (1-4)</w:t>
            </w:r>
          </w:p>
        </w:tc>
        <w:tc>
          <w:tcPr>
            <w:tcW w:w="1276" w:type="dxa"/>
          </w:tcPr>
          <w:p w:rsidR="008A40B5" w:rsidRPr="00E467F2" w:rsidRDefault="008A40B5" w:rsidP="008A4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32+1д/о</w:t>
            </w:r>
          </w:p>
        </w:tc>
        <w:tc>
          <w:tcPr>
            <w:tcW w:w="1342" w:type="dxa"/>
          </w:tcPr>
          <w:p w:rsidR="008A40B5" w:rsidRPr="00E467F2" w:rsidRDefault="008A40B5" w:rsidP="008A4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8A40B5" w:rsidRPr="00E467F2" w:rsidRDefault="008A40B5" w:rsidP="008A4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2126" w:type="dxa"/>
          </w:tcPr>
          <w:p w:rsidR="008A40B5" w:rsidRPr="00E467F2" w:rsidRDefault="008A40B5" w:rsidP="008A4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1108</w:t>
            </w:r>
          </w:p>
        </w:tc>
        <w:tc>
          <w:tcPr>
            <w:tcW w:w="1985" w:type="dxa"/>
          </w:tcPr>
          <w:p w:rsidR="008A40B5" w:rsidRPr="00E467F2" w:rsidRDefault="008A40B5" w:rsidP="008A4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1293</w:t>
            </w:r>
          </w:p>
        </w:tc>
        <w:tc>
          <w:tcPr>
            <w:tcW w:w="2126" w:type="dxa"/>
          </w:tcPr>
          <w:p w:rsidR="008A40B5" w:rsidRPr="00E467F2" w:rsidRDefault="008A40B5" w:rsidP="008A4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</w:tr>
      <w:tr w:rsidR="008A40B5" w:rsidRPr="00E467F2" w:rsidTr="008A40B5">
        <w:tc>
          <w:tcPr>
            <w:tcW w:w="2943" w:type="dxa"/>
          </w:tcPr>
          <w:p w:rsidR="008A40B5" w:rsidRPr="00E467F2" w:rsidRDefault="008A40B5" w:rsidP="008A4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Средние классы (5-9)</w:t>
            </w:r>
          </w:p>
        </w:tc>
        <w:tc>
          <w:tcPr>
            <w:tcW w:w="1276" w:type="dxa"/>
          </w:tcPr>
          <w:p w:rsidR="008A40B5" w:rsidRPr="00E467F2" w:rsidRDefault="008A40B5" w:rsidP="008A4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43+2д/о</w:t>
            </w:r>
          </w:p>
        </w:tc>
        <w:tc>
          <w:tcPr>
            <w:tcW w:w="1342" w:type="dxa"/>
          </w:tcPr>
          <w:p w:rsidR="008A40B5" w:rsidRPr="00E467F2" w:rsidRDefault="008A40B5" w:rsidP="008A4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8A40B5" w:rsidRPr="00E467F2" w:rsidRDefault="008A40B5" w:rsidP="008A4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2126" w:type="dxa"/>
          </w:tcPr>
          <w:p w:rsidR="008A40B5" w:rsidRPr="00E467F2" w:rsidRDefault="008A40B5" w:rsidP="008A4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1985" w:type="dxa"/>
          </w:tcPr>
          <w:p w:rsidR="008A40B5" w:rsidRPr="00E467F2" w:rsidRDefault="008A40B5" w:rsidP="008A4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1104</w:t>
            </w:r>
          </w:p>
        </w:tc>
        <w:tc>
          <w:tcPr>
            <w:tcW w:w="2126" w:type="dxa"/>
          </w:tcPr>
          <w:p w:rsidR="008A40B5" w:rsidRPr="00E467F2" w:rsidRDefault="008A40B5" w:rsidP="008A4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</w:tr>
      <w:tr w:rsidR="008A40B5" w:rsidRPr="00E467F2" w:rsidTr="008A40B5">
        <w:tc>
          <w:tcPr>
            <w:tcW w:w="2943" w:type="dxa"/>
          </w:tcPr>
          <w:p w:rsidR="008A40B5" w:rsidRPr="00E467F2" w:rsidRDefault="008A40B5" w:rsidP="008A4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Старшие классы (10-11)</w:t>
            </w:r>
          </w:p>
        </w:tc>
        <w:tc>
          <w:tcPr>
            <w:tcW w:w="1276" w:type="dxa"/>
          </w:tcPr>
          <w:p w:rsidR="008A40B5" w:rsidRPr="00E467F2" w:rsidRDefault="008A40B5" w:rsidP="008A4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42" w:type="dxa"/>
          </w:tcPr>
          <w:p w:rsidR="008A40B5" w:rsidRPr="00E467F2" w:rsidRDefault="008A40B5" w:rsidP="008A4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8A40B5" w:rsidRPr="00E467F2" w:rsidRDefault="008A40B5" w:rsidP="008A4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2126" w:type="dxa"/>
          </w:tcPr>
          <w:p w:rsidR="008A40B5" w:rsidRPr="00E467F2" w:rsidRDefault="008A40B5" w:rsidP="008A4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985" w:type="dxa"/>
          </w:tcPr>
          <w:p w:rsidR="008A40B5" w:rsidRPr="00E467F2" w:rsidRDefault="008A40B5" w:rsidP="008A4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2126" w:type="dxa"/>
          </w:tcPr>
          <w:p w:rsidR="008A40B5" w:rsidRPr="00E467F2" w:rsidRDefault="008A40B5" w:rsidP="008A4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8A40B5" w:rsidRPr="00E467F2" w:rsidTr="008A40B5">
        <w:tc>
          <w:tcPr>
            <w:tcW w:w="2943" w:type="dxa"/>
          </w:tcPr>
          <w:p w:rsidR="008A40B5" w:rsidRPr="00E467F2" w:rsidRDefault="008A40B5" w:rsidP="008A4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8A40B5" w:rsidRPr="00E467F2" w:rsidRDefault="008A40B5" w:rsidP="008A4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91+3д/о</w:t>
            </w:r>
          </w:p>
        </w:tc>
        <w:tc>
          <w:tcPr>
            <w:tcW w:w="1342" w:type="dxa"/>
          </w:tcPr>
          <w:p w:rsidR="008A40B5" w:rsidRPr="00E467F2" w:rsidRDefault="008A40B5" w:rsidP="008A4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8A40B5" w:rsidRPr="00E467F2" w:rsidRDefault="008A40B5" w:rsidP="008A4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1787</w:t>
            </w:r>
          </w:p>
        </w:tc>
        <w:tc>
          <w:tcPr>
            <w:tcW w:w="2126" w:type="dxa"/>
          </w:tcPr>
          <w:p w:rsidR="008A40B5" w:rsidRPr="00E467F2" w:rsidRDefault="008A40B5" w:rsidP="008A4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985" w:type="dxa"/>
          </w:tcPr>
          <w:p w:rsidR="008A40B5" w:rsidRPr="00E467F2" w:rsidRDefault="008A40B5" w:rsidP="008A4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2966</w:t>
            </w:r>
          </w:p>
        </w:tc>
        <w:tc>
          <w:tcPr>
            <w:tcW w:w="2126" w:type="dxa"/>
          </w:tcPr>
          <w:p w:rsidR="008A40B5" w:rsidRPr="00E467F2" w:rsidRDefault="008A40B5" w:rsidP="008A4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</w:tr>
    </w:tbl>
    <w:p w:rsidR="008A40B5" w:rsidRPr="00E467F2" w:rsidRDefault="008A40B5" w:rsidP="00965A1A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0B5" w:rsidRPr="00E467F2" w:rsidRDefault="008A40B5" w:rsidP="008A40B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467F2">
        <w:rPr>
          <w:rFonts w:ascii="Times New Roman" w:hAnsi="Times New Roman" w:cs="Times New Roman"/>
          <w:sz w:val="24"/>
          <w:szCs w:val="24"/>
        </w:rPr>
        <w:t xml:space="preserve">               Создание условий для поддержания и улучшения здоровья учащихся</w:t>
      </w:r>
    </w:p>
    <w:p w:rsidR="00626DA4" w:rsidRPr="00E467F2" w:rsidRDefault="00626DA4" w:rsidP="008A40B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66" w:type="dxa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3"/>
        <w:gridCol w:w="1231"/>
        <w:gridCol w:w="1231"/>
        <w:gridCol w:w="1231"/>
      </w:tblGrid>
      <w:tr w:rsidR="00626DA4" w:rsidRPr="00E467F2" w:rsidTr="00626DA4">
        <w:tc>
          <w:tcPr>
            <w:tcW w:w="4573" w:type="dxa"/>
          </w:tcPr>
          <w:p w:rsidR="00626DA4" w:rsidRPr="00E467F2" w:rsidRDefault="00626DA4" w:rsidP="008A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26DA4" w:rsidRPr="00E467F2" w:rsidRDefault="00626DA4" w:rsidP="008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eastAsia="Times New Roman" w:hAnsi="Times New Roman" w:cs="Times New Roman"/>
                <w:sz w:val="24"/>
                <w:szCs w:val="24"/>
              </w:rPr>
              <w:t>2012-13</w:t>
            </w:r>
          </w:p>
        </w:tc>
        <w:tc>
          <w:tcPr>
            <w:tcW w:w="1231" w:type="dxa"/>
          </w:tcPr>
          <w:p w:rsidR="00626DA4" w:rsidRPr="00E467F2" w:rsidRDefault="00626DA4" w:rsidP="008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eastAsia="Times New Roman" w:hAnsi="Times New Roman" w:cs="Times New Roman"/>
                <w:sz w:val="24"/>
                <w:szCs w:val="24"/>
              </w:rPr>
              <w:t>2013-14</w:t>
            </w:r>
          </w:p>
        </w:tc>
        <w:tc>
          <w:tcPr>
            <w:tcW w:w="1231" w:type="dxa"/>
          </w:tcPr>
          <w:p w:rsidR="00626DA4" w:rsidRPr="00E467F2" w:rsidRDefault="00626DA4" w:rsidP="008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eastAsia="Times New Roman" w:hAnsi="Times New Roman" w:cs="Times New Roman"/>
                <w:sz w:val="24"/>
                <w:szCs w:val="24"/>
              </w:rPr>
              <w:t>2014-15</w:t>
            </w:r>
          </w:p>
        </w:tc>
      </w:tr>
      <w:tr w:rsidR="00626DA4" w:rsidRPr="00E467F2" w:rsidTr="00626DA4">
        <w:tc>
          <w:tcPr>
            <w:tcW w:w="4573" w:type="dxa"/>
          </w:tcPr>
          <w:p w:rsidR="00626DA4" w:rsidRPr="00E467F2" w:rsidRDefault="00626DA4" w:rsidP="008A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обеспечения учащихся питанием (да/нет)</w:t>
            </w:r>
          </w:p>
        </w:tc>
        <w:tc>
          <w:tcPr>
            <w:tcW w:w="1231" w:type="dxa"/>
          </w:tcPr>
          <w:p w:rsidR="00626DA4" w:rsidRPr="00E467F2" w:rsidRDefault="00626DA4" w:rsidP="008A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31" w:type="dxa"/>
          </w:tcPr>
          <w:p w:rsidR="00626DA4" w:rsidRPr="00E467F2" w:rsidRDefault="00626DA4" w:rsidP="008A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31" w:type="dxa"/>
          </w:tcPr>
          <w:p w:rsidR="00626DA4" w:rsidRPr="00E467F2" w:rsidRDefault="00626DA4" w:rsidP="008A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26DA4" w:rsidRPr="00E467F2" w:rsidTr="00626DA4">
        <w:tc>
          <w:tcPr>
            <w:tcW w:w="4573" w:type="dxa"/>
          </w:tcPr>
          <w:p w:rsidR="00626DA4" w:rsidRPr="00E467F2" w:rsidRDefault="00626DA4" w:rsidP="008A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учащихся медицинским обслуживанием (да/ нет)</w:t>
            </w:r>
          </w:p>
        </w:tc>
        <w:tc>
          <w:tcPr>
            <w:tcW w:w="1231" w:type="dxa"/>
          </w:tcPr>
          <w:p w:rsidR="00626DA4" w:rsidRPr="00E467F2" w:rsidRDefault="00626DA4" w:rsidP="008A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31" w:type="dxa"/>
          </w:tcPr>
          <w:p w:rsidR="00626DA4" w:rsidRPr="00E467F2" w:rsidRDefault="00626DA4" w:rsidP="008A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31" w:type="dxa"/>
          </w:tcPr>
          <w:p w:rsidR="00626DA4" w:rsidRPr="00E467F2" w:rsidRDefault="00626DA4" w:rsidP="008A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26DA4" w:rsidRPr="00E467F2" w:rsidTr="00626DA4">
        <w:tc>
          <w:tcPr>
            <w:tcW w:w="4573" w:type="dxa"/>
          </w:tcPr>
          <w:p w:rsidR="00626DA4" w:rsidRPr="00E467F2" w:rsidRDefault="00626DA4" w:rsidP="008A40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Доля учащихся, систематически занимающихся спортом</w:t>
            </w:r>
          </w:p>
        </w:tc>
        <w:tc>
          <w:tcPr>
            <w:tcW w:w="1231" w:type="dxa"/>
          </w:tcPr>
          <w:p w:rsidR="00626DA4" w:rsidRPr="00E467F2" w:rsidRDefault="00626DA4" w:rsidP="006301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75,2%</w:t>
            </w:r>
          </w:p>
        </w:tc>
        <w:tc>
          <w:tcPr>
            <w:tcW w:w="1231" w:type="dxa"/>
          </w:tcPr>
          <w:p w:rsidR="00626DA4" w:rsidRPr="00E467F2" w:rsidRDefault="00626DA4" w:rsidP="006301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231" w:type="dxa"/>
          </w:tcPr>
          <w:p w:rsidR="00626DA4" w:rsidRPr="00E467F2" w:rsidRDefault="00626DA4" w:rsidP="006301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</w:tr>
    </w:tbl>
    <w:p w:rsidR="008A40B5" w:rsidRPr="00E467F2" w:rsidRDefault="008A40B5" w:rsidP="00965A1A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DA4" w:rsidRPr="00E467F2" w:rsidRDefault="00626DA4" w:rsidP="00965A1A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DA4" w:rsidRPr="00E467F2" w:rsidRDefault="00626DA4" w:rsidP="00965A1A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DA4" w:rsidRPr="00E467F2" w:rsidRDefault="00626DA4" w:rsidP="00965A1A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DA4" w:rsidRPr="00E467F2" w:rsidRDefault="00626DA4" w:rsidP="00626DA4">
      <w:pPr>
        <w:tabs>
          <w:tab w:val="left" w:pos="9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67F2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E467F2">
        <w:rPr>
          <w:rFonts w:ascii="Times New Roman" w:hAnsi="Times New Roman" w:cs="Times New Roman"/>
          <w:b/>
          <w:sz w:val="24"/>
          <w:szCs w:val="24"/>
        </w:rPr>
        <w:t>ыводы:</w:t>
      </w:r>
    </w:p>
    <w:p w:rsidR="00626DA4" w:rsidRPr="00E467F2" w:rsidRDefault="00626DA4" w:rsidP="00626DA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7F2">
        <w:rPr>
          <w:rFonts w:ascii="Times New Roman" w:eastAsia="Times New Roman" w:hAnsi="Times New Roman" w:cs="Times New Roman"/>
          <w:sz w:val="24"/>
          <w:szCs w:val="24"/>
        </w:rPr>
        <w:t>Организация образовательного процесса</w:t>
      </w:r>
    </w:p>
    <w:p w:rsidR="00626DA4" w:rsidRPr="00E467F2" w:rsidRDefault="00626DA4" w:rsidP="00626DA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7F2">
        <w:rPr>
          <w:rFonts w:ascii="Times New Roman" w:eastAsia="Times New Roman" w:hAnsi="Times New Roman" w:cs="Times New Roman"/>
          <w:sz w:val="24"/>
          <w:szCs w:val="24"/>
        </w:rPr>
        <w:t xml:space="preserve">В школе обучаются 93 учащихся в 11 </w:t>
      </w:r>
      <w:proofErr w:type="gramStart"/>
      <w:r w:rsidRPr="00E467F2">
        <w:rPr>
          <w:rFonts w:ascii="Times New Roman" w:eastAsia="Times New Roman" w:hAnsi="Times New Roman" w:cs="Times New Roman"/>
          <w:sz w:val="24"/>
          <w:szCs w:val="24"/>
        </w:rPr>
        <w:t>класс-комплектах</w:t>
      </w:r>
      <w:proofErr w:type="gramEnd"/>
      <w:r w:rsidRPr="00E467F2">
        <w:rPr>
          <w:rFonts w:ascii="Times New Roman" w:eastAsia="Times New Roman" w:hAnsi="Times New Roman" w:cs="Times New Roman"/>
          <w:sz w:val="24"/>
          <w:szCs w:val="24"/>
        </w:rPr>
        <w:t>, средняя наполняемость классов 8,27.</w:t>
      </w:r>
    </w:p>
    <w:p w:rsidR="00626DA4" w:rsidRPr="00E467F2" w:rsidRDefault="00626DA4" w:rsidP="00626DA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7F2">
        <w:rPr>
          <w:rFonts w:ascii="Times New Roman" w:eastAsia="Times New Roman" w:hAnsi="Times New Roman" w:cs="Times New Roman"/>
          <w:sz w:val="24"/>
          <w:szCs w:val="24"/>
        </w:rPr>
        <w:t>В профильных группах обучаются 15 учащихся 10-11 классов</w:t>
      </w:r>
    </w:p>
    <w:p w:rsidR="00626DA4" w:rsidRPr="00E467F2" w:rsidRDefault="00626DA4" w:rsidP="00626DA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7F2">
        <w:rPr>
          <w:rFonts w:ascii="Times New Roman" w:eastAsia="Times New Roman" w:hAnsi="Times New Roman" w:cs="Times New Roman"/>
          <w:sz w:val="24"/>
          <w:szCs w:val="24"/>
        </w:rPr>
        <w:t>Продолжительность учебной недели – 6 дней, урока 45 минут (в 1 классе уроки по 35 минут в 1-ом полугодии), продолжительность перерывов: максимальная – 20 минут, минимальная – 10 минут</w:t>
      </w:r>
    </w:p>
    <w:p w:rsidR="00626DA4" w:rsidRPr="00E467F2" w:rsidRDefault="00626DA4" w:rsidP="00626DA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7F2">
        <w:rPr>
          <w:rFonts w:ascii="Times New Roman" w:eastAsia="Times New Roman" w:hAnsi="Times New Roman" w:cs="Times New Roman"/>
          <w:sz w:val="24"/>
          <w:szCs w:val="24"/>
        </w:rPr>
        <w:t>На основании заключения ВКК МУ «Центральной улусной больницы» и Республиканкой МПМК по индивидуальному учебному плану организовано домашнее обучение Александровой Александры (4 класс), Алексеева Антона (5 класс), Ефремова Валерия  (7 класс)</w:t>
      </w:r>
      <w:r w:rsidRPr="00E467F2">
        <w:rPr>
          <w:rFonts w:ascii="Times New Roman" w:hAnsi="Times New Roman" w:cs="Times New Roman"/>
          <w:sz w:val="24"/>
          <w:szCs w:val="24"/>
        </w:rPr>
        <w:t xml:space="preserve">, </w:t>
      </w:r>
      <w:r w:rsidRPr="00E467F2">
        <w:rPr>
          <w:rFonts w:ascii="Times New Roman" w:eastAsia="Times New Roman" w:hAnsi="Times New Roman" w:cs="Times New Roman"/>
          <w:sz w:val="24"/>
          <w:szCs w:val="24"/>
        </w:rPr>
        <w:t>Программа развития ОУ принята в 2014 г. сроком на 5 лет</w:t>
      </w:r>
    </w:p>
    <w:p w:rsidR="00626DA4" w:rsidRPr="00E467F2" w:rsidRDefault="00626DA4" w:rsidP="00626DA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7F2">
        <w:rPr>
          <w:rFonts w:ascii="Times New Roman" w:eastAsia="Times New Roman" w:hAnsi="Times New Roman" w:cs="Times New Roman"/>
          <w:sz w:val="24"/>
          <w:szCs w:val="24"/>
        </w:rPr>
        <w:t>Содержание образовательных программ соответствует ФГОС, ГОС.</w:t>
      </w:r>
    </w:p>
    <w:p w:rsidR="00626DA4" w:rsidRPr="00E467F2" w:rsidRDefault="00626DA4" w:rsidP="00626DA4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7F2">
        <w:rPr>
          <w:rFonts w:ascii="Times New Roman" w:eastAsia="Times New Roman" w:hAnsi="Times New Roman" w:cs="Times New Roman"/>
          <w:sz w:val="24"/>
          <w:szCs w:val="24"/>
        </w:rPr>
        <w:t xml:space="preserve">Реализуются программы начального общего, основного общего, среднего (полного) общего образования. Учебный план составлен на основе: </w:t>
      </w:r>
    </w:p>
    <w:p w:rsidR="00626DA4" w:rsidRPr="00E467F2" w:rsidRDefault="00626DA4" w:rsidP="00626DA4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7F2">
        <w:rPr>
          <w:rFonts w:ascii="Times New Roman" w:hAnsi="Times New Roman" w:cs="Times New Roman"/>
          <w:color w:val="000000"/>
          <w:sz w:val="24"/>
          <w:szCs w:val="24"/>
        </w:rPr>
        <w:t>Федеральный закон «Об образовании в Российской Федерации» №273-ФЗ от 26 декабря 2012 года;</w:t>
      </w:r>
    </w:p>
    <w:p w:rsidR="00626DA4" w:rsidRPr="00E467F2" w:rsidRDefault="00626DA4" w:rsidP="00626DA4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7F2">
        <w:rPr>
          <w:rFonts w:ascii="Times New Roman" w:hAnsi="Times New Roman" w:cs="Times New Roman"/>
          <w:color w:val="000000"/>
          <w:sz w:val="24"/>
          <w:szCs w:val="24"/>
        </w:rPr>
        <w:t>Приказ Министерства образования и науки Российской Федерации от 30 августа 2013 №1015 «Об утверждении Порядка 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</w:p>
    <w:p w:rsidR="00626DA4" w:rsidRPr="00E467F2" w:rsidRDefault="00626DA4" w:rsidP="00626DA4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7F2">
        <w:rPr>
          <w:rFonts w:ascii="Times New Roman" w:hAnsi="Times New Roman" w:cs="Times New Roman"/>
          <w:color w:val="000000"/>
          <w:sz w:val="24"/>
          <w:szCs w:val="24"/>
        </w:rPr>
        <w:t xml:space="preserve">Приказ </w:t>
      </w:r>
      <w:proofErr w:type="spellStart"/>
      <w:r w:rsidRPr="00E467F2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E467F2">
        <w:rPr>
          <w:rFonts w:ascii="Times New Roman" w:hAnsi="Times New Roman" w:cs="Times New Roman"/>
          <w:color w:val="000000"/>
          <w:sz w:val="24"/>
          <w:szCs w:val="24"/>
        </w:rPr>
        <w:t xml:space="preserve"> РФ №1897 от 17 декабря 2010 года «Об утверждении федерального государственного образовательного стандарта основного общего образования»;</w:t>
      </w:r>
    </w:p>
    <w:p w:rsidR="00626DA4" w:rsidRPr="00E467F2" w:rsidRDefault="00626DA4" w:rsidP="00626DA4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7F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Приказ </w:t>
      </w:r>
      <w:proofErr w:type="spellStart"/>
      <w:r w:rsidRPr="00E467F2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E467F2">
        <w:rPr>
          <w:rFonts w:ascii="Times New Roman" w:hAnsi="Times New Roman" w:cs="Times New Roman"/>
          <w:color w:val="000000"/>
          <w:sz w:val="24"/>
          <w:szCs w:val="24"/>
        </w:rPr>
        <w:t xml:space="preserve"> РФ №413 от 17 мая 2012 года «Об утверждении федерального государственного образовательного стандарта среднего (полного) общего образования;</w:t>
      </w:r>
    </w:p>
    <w:p w:rsidR="00626DA4" w:rsidRPr="00E467F2" w:rsidRDefault="00626DA4" w:rsidP="00626DA4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7F2">
        <w:rPr>
          <w:rFonts w:ascii="Times New Roman" w:hAnsi="Times New Roman" w:cs="Times New Roman"/>
          <w:color w:val="000000"/>
          <w:sz w:val="24"/>
          <w:szCs w:val="24"/>
        </w:rPr>
        <w:t xml:space="preserve">Приказ </w:t>
      </w:r>
      <w:proofErr w:type="spellStart"/>
      <w:r w:rsidRPr="00E467F2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E467F2">
        <w:rPr>
          <w:rFonts w:ascii="Times New Roman" w:hAnsi="Times New Roman" w:cs="Times New Roman"/>
          <w:color w:val="000000"/>
          <w:sz w:val="24"/>
          <w:szCs w:val="24"/>
        </w:rPr>
        <w:t xml:space="preserve"> РФ от 31 марта 2013года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626DA4" w:rsidRPr="00E467F2" w:rsidRDefault="00626DA4" w:rsidP="00626DA4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7F2">
        <w:rPr>
          <w:rFonts w:ascii="Times New Roman" w:hAnsi="Times New Roman" w:cs="Times New Roman"/>
          <w:color w:val="000000"/>
          <w:sz w:val="24"/>
          <w:szCs w:val="24"/>
        </w:rPr>
        <w:t>Федеральный базисный учебный план и примерные учебные планы для образовательных учреждений Российской Федерации, реализующих программа общего образования (приказ Министерства образования и науки РФ от 09.03.2004г. №1312);</w:t>
      </w:r>
    </w:p>
    <w:p w:rsidR="00626DA4" w:rsidRPr="00E467F2" w:rsidRDefault="00626DA4" w:rsidP="00626DA4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7F2">
        <w:rPr>
          <w:rFonts w:ascii="Times New Roman" w:hAnsi="Times New Roman" w:cs="Times New Roman"/>
          <w:color w:val="000000"/>
          <w:sz w:val="24"/>
          <w:szCs w:val="24"/>
        </w:rPr>
        <w:t xml:space="preserve">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</w:t>
      </w:r>
      <w:proofErr w:type="spellStart"/>
      <w:r w:rsidRPr="00E467F2">
        <w:rPr>
          <w:rFonts w:ascii="Times New Roman" w:hAnsi="Times New Roman" w:cs="Times New Roman"/>
          <w:color w:val="000000"/>
          <w:sz w:val="24"/>
          <w:szCs w:val="24"/>
        </w:rPr>
        <w:t>МОиН</w:t>
      </w:r>
      <w:proofErr w:type="spellEnd"/>
      <w:r w:rsidRPr="00E467F2">
        <w:rPr>
          <w:rFonts w:ascii="Times New Roman" w:hAnsi="Times New Roman" w:cs="Times New Roman"/>
          <w:color w:val="000000"/>
          <w:sz w:val="24"/>
          <w:szCs w:val="24"/>
        </w:rPr>
        <w:t xml:space="preserve"> РФ от 9  марта 2004г.№1312» (Приказ </w:t>
      </w:r>
      <w:proofErr w:type="spellStart"/>
      <w:r w:rsidRPr="00E467F2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E467F2">
        <w:rPr>
          <w:rFonts w:ascii="Times New Roman" w:hAnsi="Times New Roman" w:cs="Times New Roman"/>
          <w:color w:val="000000"/>
          <w:sz w:val="24"/>
          <w:szCs w:val="24"/>
        </w:rPr>
        <w:t xml:space="preserve"> РФ от 3 июня 2011г №1994)</w:t>
      </w:r>
    </w:p>
    <w:p w:rsidR="00626DA4" w:rsidRPr="00E467F2" w:rsidRDefault="00626DA4" w:rsidP="00626DA4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7F2">
        <w:rPr>
          <w:rFonts w:ascii="Times New Roman" w:hAnsi="Times New Roman" w:cs="Times New Roman"/>
          <w:color w:val="000000"/>
          <w:sz w:val="24"/>
          <w:szCs w:val="24"/>
        </w:rPr>
        <w:t xml:space="preserve">«О работе образовательных учреждений Республики </w:t>
      </w:r>
      <w:proofErr w:type="spellStart"/>
      <w:r w:rsidRPr="00E467F2">
        <w:rPr>
          <w:rFonts w:ascii="Times New Roman" w:hAnsi="Times New Roman" w:cs="Times New Roman"/>
          <w:color w:val="000000"/>
          <w:sz w:val="24"/>
          <w:szCs w:val="24"/>
        </w:rPr>
        <w:t>саха</w:t>
      </w:r>
      <w:proofErr w:type="spellEnd"/>
      <w:r w:rsidRPr="00E467F2">
        <w:rPr>
          <w:rFonts w:ascii="Times New Roman" w:hAnsi="Times New Roman" w:cs="Times New Roman"/>
          <w:color w:val="000000"/>
          <w:sz w:val="24"/>
          <w:szCs w:val="24"/>
        </w:rPr>
        <w:t xml:space="preserve"> (Якутия), реализующих программы общего образования по Базисному учебному плану Республик </w:t>
      </w:r>
      <w:proofErr w:type="spellStart"/>
      <w:r w:rsidRPr="00E467F2">
        <w:rPr>
          <w:rFonts w:ascii="Times New Roman" w:hAnsi="Times New Roman" w:cs="Times New Roman"/>
          <w:color w:val="000000"/>
          <w:sz w:val="24"/>
          <w:szCs w:val="24"/>
        </w:rPr>
        <w:t>саха</w:t>
      </w:r>
      <w:proofErr w:type="spellEnd"/>
      <w:r w:rsidRPr="00E467F2">
        <w:rPr>
          <w:rFonts w:ascii="Times New Roman" w:hAnsi="Times New Roman" w:cs="Times New Roman"/>
          <w:color w:val="000000"/>
          <w:sz w:val="24"/>
          <w:szCs w:val="24"/>
        </w:rPr>
        <w:t xml:space="preserve"> (Якутия) (2005г.) в 2011-2012 учебном году (приказ МО Р</w:t>
      </w:r>
      <w:proofErr w:type="gramStart"/>
      <w:r w:rsidRPr="00E467F2">
        <w:rPr>
          <w:rFonts w:ascii="Times New Roman" w:hAnsi="Times New Roman" w:cs="Times New Roman"/>
          <w:color w:val="000000"/>
          <w:sz w:val="24"/>
          <w:szCs w:val="24"/>
        </w:rPr>
        <w:t>С(</w:t>
      </w:r>
      <w:proofErr w:type="gramEnd"/>
      <w:r w:rsidRPr="00E467F2">
        <w:rPr>
          <w:rFonts w:ascii="Times New Roman" w:hAnsi="Times New Roman" w:cs="Times New Roman"/>
          <w:color w:val="000000"/>
          <w:sz w:val="24"/>
          <w:szCs w:val="24"/>
        </w:rPr>
        <w:t>Я) от 25.08.2011г. №01-16/2516)</w:t>
      </w:r>
    </w:p>
    <w:p w:rsidR="00626DA4" w:rsidRPr="00E467F2" w:rsidRDefault="00626DA4" w:rsidP="00626DA4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7F2">
        <w:rPr>
          <w:rFonts w:ascii="Times New Roman" w:hAnsi="Times New Roman" w:cs="Times New Roman"/>
          <w:color w:val="000000"/>
          <w:sz w:val="24"/>
          <w:szCs w:val="24"/>
        </w:rPr>
        <w:t xml:space="preserve">«О введении Федеральных государственных стандартов общего образования </w:t>
      </w:r>
      <w:proofErr w:type="gramStart"/>
      <w:r w:rsidRPr="00E467F2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E467F2">
        <w:rPr>
          <w:rFonts w:ascii="Times New Roman" w:hAnsi="Times New Roman" w:cs="Times New Roman"/>
          <w:color w:val="000000"/>
          <w:sz w:val="24"/>
          <w:szCs w:val="24"/>
        </w:rPr>
        <w:t xml:space="preserve">письмо </w:t>
      </w:r>
      <w:proofErr w:type="spellStart"/>
      <w:r w:rsidRPr="00E467F2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E467F2">
        <w:rPr>
          <w:rFonts w:ascii="Times New Roman" w:hAnsi="Times New Roman" w:cs="Times New Roman"/>
          <w:color w:val="000000"/>
          <w:sz w:val="24"/>
          <w:szCs w:val="24"/>
        </w:rPr>
        <w:t xml:space="preserve"> РФ от 19 апреля 2011г. №03-255)</w:t>
      </w:r>
    </w:p>
    <w:p w:rsidR="00626DA4" w:rsidRPr="00E467F2" w:rsidRDefault="00626DA4" w:rsidP="00626DA4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7F2">
        <w:rPr>
          <w:rFonts w:ascii="Times New Roman" w:hAnsi="Times New Roman" w:cs="Times New Roman"/>
          <w:color w:val="000000"/>
          <w:sz w:val="24"/>
          <w:szCs w:val="24"/>
        </w:rPr>
        <w:t>«О введении основ религиозных культур и светской этики в общеобразовательных учреждениях Республики Саха (Якутия)» (приказ МО Р</w:t>
      </w:r>
      <w:proofErr w:type="gramStart"/>
      <w:r w:rsidRPr="00E467F2">
        <w:rPr>
          <w:rFonts w:ascii="Times New Roman" w:hAnsi="Times New Roman" w:cs="Times New Roman"/>
          <w:color w:val="000000"/>
          <w:sz w:val="24"/>
          <w:szCs w:val="24"/>
        </w:rPr>
        <w:t>С(</w:t>
      </w:r>
      <w:proofErr w:type="gramEnd"/>
      <w:r w:rsidRPr="00E467F2">
        <w:rPr>
          <w:rFonts w:ascii="Times New Roman" w:hAnsi="Times New Roman" w:cs="Times New Roman"/>
          <w:color w:val="000000"/>
          <w:sz w:val="24"/>
          <w:szCs w:val="24"/>
        </w:rPr>
        <w:t>Я) от 2 мая 2012г. №01-29/937)</w:t>
      </w:r>
    </w:p>
    <w:p w:rsidR="00626DA4" w:rsidRPr="00E467F2" w:rsidRDefault="00626DA4" w:rsidP="00626DA4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7F2">
        <w:rPr>
          <w:rFonts w:ascii="Times New Roman" w:hAnsi="Times New Roman" w:cs="Times New Roman"/>
          <w:color w:val="000000"/>
          <w:sz w:val="24"/>
          <w:szCs w:val="24"/>
        </w:rPr>
        <w:t xml:space="preserve">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2009г. №373» (Приказ </w:t>
      </w:r>
      <w:proofErr w:type="spellStart"/>
      <w:r w:rsidRPr="00E467F2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E467F2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22 сентября 2011г. №2357) </w:t>
      </w:r>
    </w:p>
    <w:p w:rsidR="00626DA4" w:rsidRPr="00E467F2" w:rsidRDefault="00626DA4" w:rsidP="00626DA4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7F2">
        <w:rPr>
          <w:rFonts w:ascii="Times New Roman" w:hAnsi="Times New Roman" w:cs="Times New Roman"/>
          <w:color w:val="000000"/>
          <w:sz w:val="24"/>
          <w:szCs w:val="24"/>
        </w:rPr>
        <w:t>«Об утверждении 2.4.2.2821-10 «Санитарно-эпидемиологические требования к условиям и организации обучения в общеобразовательных учреждениях»  (Постановление главного государственного санитарного врача РФ от 29 декабря 2010г. №189)</w:t>
      </w:r>
    </w:p>
    <w:p w:rsidR="00626DA4" w:rsidRPr="00E467F2" w:rsidRDefault="00626DA4" w:rsidP="00626DA4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7F2">
        <w:rPr>
          <w:rFonts w:ascii="Times New Roman" w:hAnsi="Times New Roman" w:cs="Times New Roman"/>
          <w:color w:val="000000"/>
          <w:sz w:val="24"/>
          <w:szCs w:val="24"/>
        </w:rPr>
        <w:t>Примерные учебные программы.</w:t>
      </w:r>
    </w:p>
    <w:p w:rsidR="00626DA4" w:rsidRPr="00E467F2" w:rsidRDefault="00626DA4" w:rsidP="00626DA4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7F2">
        <w:rPr>
          <w:rFonts w:ascii="Times New Roman" w:hAnsi="Times New Roman" w:cs="Times New Roman"/>
          <w:color w:val="000000"/>
          <w:sz w:val="24"/>
          <w:szCs w:val="24"/>
        </w:rPr>
        <w:t xml:space="preserve">Устав МБОУ «Джикимдинская СОШ имени </w:t>
      </w:r>
      <w:proofErr w:type="spellStart"/>
      <w:r w:rsidRPr="00E467F2">
        <w:rPr>
          <w:rFonts w:ascii="Times New Roman" w:hAnsi="Times New Roman" w:cs="Times New Roman"/>
          <w:color w:val="000000"/>
          <w:sz w:val="24"/>
          <w:szCs w:val="24"/>
        </w:rPr>
        <w:t>Софр.П.Данилова</w:t>
      </w:r>
      <w:proofErr w:type="spellEnd"/>
      <w:r w:rsidRPr="00E467F2">
        <w:rPr>
          <w:rFonts w:ascii="Times New Roman" w:hAnsi="Times New Roman" w:cs="Times New Roman"/>
          <w:color w:val="000000"/>
          <w:sz w:val="24"/>
          <w:szCs w:val="24"/>
        </w:rPr>
        <w:t>» МР «Горный улус»</w:t>
      </w:r>
    </w:p>
    <w:p w:rsidR="00626DA4" w:rsidRPr="00E467F2" w:rsidRDefault="00626DA4" w:rsidP="00626D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1F9C" w:rsidRPr="00E467F2" w:rsidRDefault="00881F9C" w:rsidP="00626D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1F9C" w:rsidRPr="00E467F2" w:rsidRDefault="00881F9C" w:rsidP="00881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67F2">
        <w:rPr>
          <w:rFonts w:ascii="Times New Roman" w:eastAsia="Times New Roman" w:hAnsi="Times New Roman" w:cs="Times New Roman"/>
          <w:b/>
          <w:sz w:val="24"/>
          <w:szCs w:val="24"/>
        </w:rPr>
        <w:t xml:space="preserve">Анализ ВШК по итогам 2014-15 </w:t>
      </w:r>
      <w:proofErr w:type="spellStart"/>
      <w:r w:rsidRPr="00E467F2">
        <w:rPr>
          <w:rFonts w:ascii="Times New Roman" w:eastAsia="Times New Roman" w:hAnsi="Times New Roman" w:cs="Times New Roman"/>
          <w:b/>
          <w:sz w:val="24"/>
          <w:szCs w:val="24"/>
        </w:rPr>
        <w:t>уч</w:t>
      </w:r>
      <w:proofErr w:type="gramStart"/>
      <w:r w:rsidRPr="00E467F2">
        <w:rPr>
          <w:rFonts w:ascii="Times New Roman" w:eastAsia="Times New Roman" w:hAnsi="Times New Roman" w:cs="Times New Roman"/>
          <w:b/>
          <w:sz w:val="24"/>
          <w:szCs w:val="24"/>
        </w:rPr>
        <w:t>.г</w:t>
      </w:r>
      <w:proofErr w:type="gramEnd"/>
      <w:r w:rsidRPr="00E467F2">
        <w:rPr>
          <w:rFonts w:ascii="Times New Roman" w:eastAsia="Times New Roman" w:hAnsi="Times New Roman" w:cs="Times New Roman"/>
          <w:b/>
          <w:sz w:val="24"/>
          <w:szCs w:val="24"/>
        </w:rPr>
        <w:t>ода</w:t>
      </w:r>
      <w:proofErr w:type="spellEnd"/>
      <w:r w:rsidRPr="00E467F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81F9C" w:rsidRPr="00E467F2" w:rsidRDefault="00881F9C" w:rsidP="00881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0DB0" w:rsidRPr="00E467F2" w:rsidRDefault="00030DB0" w:rsidP="00030DB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67F2">
        <w:rPr>
          <w:rFonts w:ascii="Times New Roman" w:hAnsi="Times New Roman" w:cs="Times New Roman"/>
          <w:b/>
          <w:sz w:val="24"/>
          <w:szCs w:val="24"/>
          <w:u w:val="single"/>
        </w:rPr>
        <w:t>Анализ выполнения задач.</w:t>
      </w:r>
    </w:p>
    <w:p w:rsidR="00030DB0" w:rsidRPr="00E467F2" w:rsidRDefault="00030DB0" w:rsidP="00030DB0">
      <w:pPr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u w:val="single"/>
          <w:lang w:val="sw-KE"/>
        </w:rPr>
      </w:pPr>
      <w:r w:rsidRPr="00E467F2">
        <w:rPr>
          <w:rFonts w:ascii="Times New Roman" w:hAnsi="Times New Roman" w:cs="Times New Roman"/>
          <w:sz w:val="24"/>
          <w:szCs w:val="24"/>
          <w:u w:val="single"/>
        </w:rPr>
        <w:t>Обеспечение материально-технических условий для введения ФГОС в ООШ</w:t>
      </w:r>
    </w:p>
    <w:p w:rsidR="00030DB0" w:rsidRPr="00E467F2" w:rsidRDefault="00030DB0" w:rsidP="00030DB0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E467F2">
        <w:rPr>
          <w:rFonts w:ascii="Times New Roman" w:hAnsi="Times New Roman" w:cs="Times New Roman"/>
          <w:sz w:val="24"/>
          <w:szCs w:val="24"/>
        </w:rPr>
        <w:t>Всего паспортизованных 14 кабинетов: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03"/>
        <w:gridCol w:w="6309"/>
      </w:tblGrid>
      <w:tr w:rsidR="00030DB0" w:rsidRPr="00E467F2" w:rsidTr="006301E9">
        <w:tc>
          <w:tcPr>
            <w:tcW w:w="3510" w:type="dxa"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Кабинеты </w:t>
            </w:r>
          </w:p>
        </w:tc>
        <w:tc>
          <w:tcPr>
            <w:tcW w:w="6521" w:type="dxa"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Материально-техническая и учебно-методическая оснащенность </w:t>
            </w:r>
          </w:p>
        </w:tc>
      </w:tr>
      <w:tr w:rsidR="00030DB0" w:rsidRPr="00E467F2" w:rsidTr="006301E9">
        <w:tc>
          <w:tcPr>
            <w:tcW w:w="3510" w:type="dxa"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Кабинеты начальных классов - 4</w:t>
            </w:r>
          </w:p>
        </w:tc>
        <w:tc>
          <w:tcPr>
            <w:tcW w:w="6521" w:type="dxa"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Интерактивная доска, компьютер, принтер, проекторы,  набор дидактических материалов по предмету «Окружающий мир», набор по робототехнике</w:t>
            </w:r>
          </w:p>
        </w:tc>
      </w:tr>
      <w:tr w:rsidR="00030DB0" w:rsidRPr="00E467F2" w:rsidTr="006301E9">
        <w:tc>
          <w:tcPr>
            <w:tcW w:w="3510" w:type="dxa"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Набор карт по истории</w:t>
            </w:r>
          </w:p>
        </w:tc>
      </w:tr>
      <w:tr w:rsidR="00030DB0" w:rsidRPr="00E467F2" w:rsidTr="006301E9">
        <w:tc>
          <w:tcPr>
            <w:tcW w:w="3510" w:type="dxa"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Медиаматериалы</w:t>
            </w:r>
            <w:proofErr w:type="spellEnd"/>
            <w:r w:rsidRPr="00E467F2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 и литературе. Интерактивная доска. Проекторы.</w:t>
            </w:r>
          </w:p>
        </w:tc>
      </w:tr>
      <w:tr w:rsidR="00030DB0" w:rsidRPr="00E467F2" w:rsidTr="006301E9">
        <w:tc>
          <w:tcPr>
            <w:tcW w:w="3510" w:type="dxa"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Кабинет математики</w:t>
            </w:r>
          </w:p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доска, ноутбук, </w:t>
            </w:r>
            <w:proofErr w:type="spellStart"/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медиапроектор</w:t>
            </w:r>
            <w:proofErr w:type="spellEnd"/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0DB0" w:rsidRPr="00E467F2" w:rsidTr="006301E9">
        <w:tc>
          <w:tcPr>
            <w:tcW w:w="3510" w:type="dxa"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Кабинет якутского языка и литературы</w:t>
            </w:r>
          </w:p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доска, компьютер, принтер, </w:t>
            </w:r>
            <w:proofErr w:type="spellStart"/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медиапроектор</w:t>
            </w:r>
            <w:proofErr w:type="spellEnd"/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, набор первоисточников «Кабинет якутской литературы»</w:t>
            </w:r>
          </w:p>
        </w:tc>
      </w:tr>
      <w:tr w:rsidR="00030DB0" w:rsidRPr="00E467F2" w:rsidTr="006301E9">
        <w:tc>
          <w:tcPr>
            <w:tcW w:w="3510" w:type="dxa"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Кабинет ОБЖ</w:t>
            </w:r>
          </w:p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Таблицы, наглядные пособия по ОБЖ, макеты автоматов – 2 шт., средства ХЗ, муляж  «Максим»</w:t>
            </w:r>
          </w:p>
        </w:tc>
      </w:tr>
      <w:tr w:rsidR="00030DB0" w:rsidRPr="00E467F2" w:rsidTr="006301E9">
        <w:tc>
          <w:tcPr>
            <w:tcW w:w="3510" w:type="dxa"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 xml:space="preserve">11 компьютеров, подключенных к </w:t>
            </w:r>
            <w:proofErr w:type="gramStart"/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Интернет-сети</w:t>
            </w:r>
            <w:proofErr w:type="gramEnd"/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, специальные кресла, принтеры, сканер</w:t>
            </w:r>
          </w:p>
        </w:tc>
      </w:tr>
      <w:tr w:rsidR="00030DB0" w:rsidRPr="00E467F2" w:rsidTr="006301E9">
        <w:tc>
          <w:tcPr>
            <w:tcW w:w="3510" w:type="dxa"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Набор для проведения лабораторных работ «Кабинет физики»</w:t>
            </w:r>
          </w:p>
        </w:tc>
      </w:tr>
      <w:tr w:rsidR="00030DB0" w:rsidRPr="00E467F2" w:rsidTr="006301E9">
        <w:tc>
          <w:tcPr>
            <w:tcW w:w="3510" w:type="dxa"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Кабинет биологии и химии</w:t>
            </w:r>
          </w:p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Набор для проведения лабораторных работ по химии, интерактивная доска, ноутбук, проектор, программное обеспечение «Кабинет биологии», «Кабинет химии».</w:t>
            </w:r>
          </w:p>
        </w:tc>
      </w:tr>
      <w:tr w:rsidR="00030DB0" w:rsidRPr="00E467F2" w:rsidTr="006301E9">
        <w:tc>
          <w:tcPr>
            <w:tcW w:w="3510" w:type="dxa"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Кабинет географии</w:t>
            </w:r>
          </w:p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доска, ноутбуки- 5 </w:t>
            </w:r>
            <w:proofErr w:type="spellStart"/>
            <w:proofErr w:type="gramStart"/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E467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медиапроектор</w:t>
            </w:r>
            <w:proofErr w:type="spellEnd"/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, ЖК телевизор.</w:t>
            </w:r>
          </w:p>
        </w:tc>
      </w:tr>
      <w:tr w:rsidR="00030DB0" w:rsidRPr="00E467F2" w:rsidTr="006301E9">
        <w:tc>
          <w:tcPr>
            <w:tcW w:w="3510" w:type="dxa"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Кабинет технологии</w:t>
            </w:r>
          </w:p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Электрические швейные машины – 4шт., станок деревообрабатывающий, токарный станок.</w:t>
            </w:r>
          </w:p>
        </w:tc>
      </w:tr>
    </w:tbl>
    <w:p w:rsidR="00030DB0" w:rsidRPr="00E467F2" w:rsidRDefault="00030DB0" w:rsidP="00030DB0">
      <w:pPr>
        <w:rPr>
          <w:rFonts w:ascii="Times New Roman" w:hAnsi="Times New Roman" w:cs="Times New Roman"/>
          <w:sz w:val="24"/>
          <w:szCs w:val="24"/>
        </w:rPr>
      </w:pPr>
    </w:p>
    <w:p w:rsidR="00030DB0" w:rsidRPr="00E467F2" w:rsidRDefault="00030DB0" w:rsidP="00030DB0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E467F2">
        <w:rPr>
          <w:rFonts w:ascii="Times New Roman" w:hAnsi="Times New Roman" w:cs="Times New Roman"/>
          <w:sz w:val="24"/>
          <w:szCs w:val="24"/>
        </w:rPr>
        <w:t>Столовая на 60 посадочных мест с соответствующим технологическим оборудованием обеспечивает 2-хразовое горячее питание.</w:t>
      </w:r>
    </w:p>
    <w:p w:rsidR="00030DB0" w:rsidRPr="00E467F2" w:rsidRDefault="00030DB0" w:rsidP="00030D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0DB0" w:rsidRPr="00E467F2" w:rsidRDefault="00030DB0" w:rsidP="00030DB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67F2">
        <w:rPr>
          <w:rFonts w:ascii="Times New Roman" w:hAnsi="Times New Roman" w:cs="Times New Roman"/>
          <w:sz w:val="24"/>
          <w:szCs w:val="24"/>
        </w:rPr>
        <w:t>Обеспеченность учебниками:</w:t>
      </w:r>
    </w:p>
    <w:p w:rsidR="00030DB0" w:rsidRPr="00E467F2" w:rsidRDefault="00030DB0" w:rsidP="00030D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0DB0" w:rsidRPr="00E467F2" w:rsidRDefault="00030DB0" w:rsidP="00030DB0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7F2">
        <w:rPr>
          <w:rFonts w:ascii="Times New Roman" w:hAnsi="Times New Roman" w:cs="Times New Roman"/>
          <w:b/>
          <w:sz w:val="24"/>
          <w:szCs w:val="24"/>
        </w:rPr>
        <w:t>Состояние библиотечного фонда</w:t>
      </w:r>
    </w:p>
    <w:p w:rsidR="00030DB0" w:rsidRPr="00E467F2" w:rsidRDefault="00030DB0" w:rsidP="00030D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1484"/>
        <w:gridCol w:w="1399"/>
        <w:gridCol w:w="1400"/>
        <w:gridCol w:w="1399"/>
      </w:tblGrid>
      <w:tr w:rsidR="00030DB0" w:rsidRPr="00E467F2" w:rsidTr="006301E9">
        <w:trPr>
          <w:cantSplit/>
        </w:trPr>
        <w:tc>
          <w:tcPr>
            <w:tcW w:w="3888" w:type="dxa"/>
            <w:vMerge w:val="restart"/>
            <w:vAlign w:val="center"/>
          </w:tcPr>
          <w:p w:rsidR="00030DB0" w:rsidRPr="00E467F2" w:rsidRDefault="00030DB0" w:rsidP="00630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vMerge w:val="restart"/>
            <w:vAlign w:val="center"/>
          </w:tcPr>
          <w:p w:rsidR="00030DB0" w:rsidRPr="00E467F2" w:rsidRDefault="00030DB0" w:rsidP="00630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98" w:type="dxa"/>
            <w:gridSpan w:val="3"/>
            <w:vAlign w:val="center"/>
          </w:tcPr>
          <w:p w:rsidR="00030DB0" w:rsidRPr="00E467F2" w:rsidRDefault="00030DB0" w:rsidP="00630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b/>
                <w:sz w:val="24"/>
                <w:szCs w:val="24"/>
              </w:rPr>
              <w:t>% обеспеченности</w:t>
            </w:r>
          </w:p>
        </w:tc>
      </w:tr>
      <w:tr w:rsidR="00030DB0" w:rsidRPr="00E467F2" w:rsidTr="006301E9">
        <w:trPr>
          <w:cantSplit/>
        </w:trPr>
        <w:tc>
          <w:tcPr>
            <w:tcW w:w="3888" w:type="dxa"/>
            <w:vMerge/>
            <w:vAlign w:val="center"/>
          </w:tcPr>
          <w:p w:rsidR="00030DB0" w:rsidRPr="00E467F2" w:rsidRDefault="00030DB0" w:rsidP="00630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vMerge/>
            <w:vAlign w:val="center"/>
          </w:tcPr>
          <w:p w:rsidR="00030DB0" w:rsidRPr="00E467F2" w:rsidRDefault="00030DB0" w:rsidP="00630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 w:rsidR="00030DB0" w:rsidRPr="00E467F2" w:rsidRDefault="00030DB0" w:rsidP="00630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46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ступень обучения</w:t>
            </w:r>
          </w:p>
        </w:tc>
        <w:tc>
          <w:tcPr>
            <w:tcW w:w="1400" w:type="dxa"/>
            <w:vAlign w:val="center"/>
          </w:tcPr>
          <w:p w:rsidR="00030DB0" w:rsidRPr="00E467F2" w:rsidRDefault="00030DB0" w:rsidP="00630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6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ступень обучения</w:t>
            </w:r>
          </w:p>
        </w:tc>
        <w:tc>
          <w:tcPr>
            <w:tcW w:w="1399" w:type="dxa"/>
            <w:vAlign w:val="center"/>
          </w:tcPr>
          <w:p w:rsidR="00030DB0" w:rsidRPr="00E467F2" w:rsidRDefault="00030DB0" w:rsidP="00630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6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ступень обучения</w:t>
            </w:r>
          </w:p>
        </w:tc>
      </w:tr>
      <w:tr w:rsidR="00030DB0" w:rsidRPr="00E467F2" w:rsidTr="006301E9">
        <w:tc>
          <w:tcPr>
            <w:tcW w:w="3888" w:type="dxa"/>
            <w:vAlign w:val="center"/>
          </w:tcPr>
          <w:p w:rsidR="00030DB0" w:rsidRPr="00E467F2" w:rsidRDefault="00030DB0" w:rsidP="0063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Книжный фонд (экз.)</w:t>
            </w:r>
          </w:p>
        </w:tc>
        <w:tc>
          <w:tcPr>
            <w:tcW w:w="1484" w:type="dxa"/>
          </w:tcPr>
          <w:p w:rsidR="00030DB0" w:rsidRPr="00E467F2" w:rsidRDefault="00030DB0" w:rsidP="0063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8658</w:t>
            </w:r>
          </w:p>
        </w:tc>
        <w:tc>
          <w:tcPr>
            <w:tcW w:w="1399" w:type="dxa"/>
          </w:tcPr>
          <w:p w:rsidR="00030DB0" w:rsidRPr="00E467F2" w:rsidRDefault="00030DB0" w:rsidP="0063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030DB0" w:rsidRPr="00E467F2" w:rsidRDefault="00030DB0" w:rsidP="0063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030DB0" w:rsidRPr="00E467F2" w:rsidRDefault="00030DB0" w:rsidP="0063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B0" w:rsidRPr="00E467F2" w:rsidTr="006301E9">
        <w:tc>
          <w:tcPr>
            <w:tcW w:w="3888" w:type="dxa"/>
            <w:vAlign w:val="center"/>
          </w:tcPr>
          <w:p w:rsidR="00030DB0" w:rsidRPr="00E467F2" w:rsidRDefault="00030DB0" w:rsidP="0063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84" w:type="dxa"/>
          </w:tcPr>
          <w:p w:rsidR="00030DB0" w:rsidRPr="00E467F2" w:rsidRDefault="00030DB0" w:rsidP="0063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030DB0" w:rsidRPr="00E467F2" w:rsidRDefault="00030DB0" w:rsidP="0063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030DB0" w:rsidRPr="00E467F2" w:rsidRDefault="00030DB0" w:rsidP="0063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030DB0" w:rsidRPr="00E467F2" w:rsidRDefault="00030DB0" w:rsidP="0063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B0" w:rsidRPr="00E467F2" w:rsidTr="006301E9">
        <w:tc>
          <w:tcPr>
            <w:tcW w:w="3888" w:type="dxa"/>
            <w:vAlign w:val="center"/>
          </w:tcPr>
          <w:p w:rsidR="00030DB0" w:rsidRPr="00E467F2" w:rsidRDefault="00030DB0" w:rsidP="0063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учебники (федеральный перечень)</w:t>
            </w:r>
          </w:p>
        </w:tc>
        <w:tc>
          <w:tcPr>
            <w:tcW w:w="1484" w:type="dxa"/>
          </w:tcPr>
          <w:p w:rsidR="00030DB0" w:rsidRPr="00E467F2" w:rsidRDefault="00030DB0" w:rsidP="0063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2966</w:t>
            </w:r>
          </w:p>
        </w:tc>
        <w:tc>
          <w:tcPr>
            <w:tcW w:w="1399" w:type="dxa"/>
          </w:tcPr>
          <w:p w:rsidR="00030DB0" w:rsidRPr="00E467F2" w:rsidRDefault="00030DB0" w:rsidP="0063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1400" w:type="dxa"/>
          </w:tcPr>
          <w:p w:rsidR="00030DB0" w:rsidRPr="00E467F2" w:rsidRDefault="00030DB0" w:rsidP="0063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399" w:type="dxa"/>
          </w:tcPr>
          <w:p w:rsidR="00030DB0" w:rsidRPr="00E467F2" w:rsidRDefault="00030DB0" w:rsidP="0063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</w:tr>
      <w:tr w:rsidR="00030DB0" w:rsidRPr="00E467F2" w:rsidTr="006301E9">
        <w:tc>
          <w:tcPr>
            <w:tcW w:w="3888" w:type="dxa"/>
            <w:vAlign w:val="center"/>
          </w:tcPr>
          <w:p w:rsidR="00030DB0" w:rsidRPr="00E467F2" w:rsidRDefault="00030DB0" w:rsidP="0063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учебники (региональный  перечень)</w:t>
            </w:r>
          </w:p>
        </w:tc>
        <w:tc>
          <w:tcPr>
            <w:tcW w:w="1484" w:type="dxa"/>
          </w:tcPr>
          <w:p w:rsidR="00030DB0" w:rsidRPr="00E467F2" w:rsidRDefault="00030DB0" w:rsidP="0063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399" w:type="dxa"/>
          </w:tcPr>
          <w:p w:rsidR="00030DB0" w:rsidRPr="00E467F2" w:rsidRDefault="00030DB0" w:rsidP="0063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030DB0" w:rsidRPr="00E467F2" w:rsidRDefault="00030DB0" w:rsidP="0063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400" w:type="dxa"/>
          </w:tcPr>
          <w:p w:rsidR="00030DB0" w:rsidRPr="00E467F2" w:rsidRDefault="00030DB0" w:rsidP="0063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  <w:p w:rsidR="00030DB0" w:rsidRPr="00E467F2" w:rsidRDefault="00030DB0" w:rsidP="0063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399" w:type="dxa"/>
          </w:tcPr>
          <w:p w:rsidR="00030DB0" w:rsidRPr="00E467F2" w:rsidRDefault="00030DB0" w:rsidP="0063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  <w:p w:rsidR="00030DB0" w:rsidRPr="00E467F2" w:rsidRDefault="00030DB0" w:rsidP="0063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030DB0" w:rsidRPr="00E467F2" w:rsidTr="006301E9">
        <w:tc>
          <w:tcPr>
            <w:tcW w:w="3888" w:type="dxa"/>
            <w:vAlign w:val="center"/>
          </w:tcPr>
          <w:p w:rsidR="00030DB0" w:rsidRPr="00E467F2" w:rsidRDefault="00030DB0" w:rsidP="0063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учебно-методическая литература /справочники</w:t>
            </w:r>
          </w:p>
        </w:tc>
        <w:tc>
          <w:tcPr>
            <w:tcW w:w="1484" w:type="dxa"/>
          </w:tcPr>
          <w:p w:rsidR="00030DB0" w:rsidRPr="00E467F2" w:rsidRDefault="00030DB0" w:rsidP="0063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959/141</w:t>
            </w:r>
          </w:p>
        </w:tc>
        <w:tc>
          <w:tcPr>
            <w:tcW w:w="1399" w:type="dxa"/>
          </w:tcPr>
          <w:p w:rsidR="00030DB0" w:rsidRPr="00E467F2" w:rsidRDefault="00030DB0" w:rsidP="0063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030DB0" w:rsidRPr="00E467F2" w:rsidRDefault="00030DB0" w:rsidP="0063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030DB0" w:rsidRPr="00E467F2" w:rsidRDefault="00030DB0" w:rsidP="0063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B0" w:rsidRPr="00E467F2" w:rsidTr="006301E9">
        <w:tc>
          <w:tcPr>
            <w:tcW w:w="3888" w:type="dxa"/>
            <w:vAlign w:val="center"/>
          </w:tcPr>
          <w:p w:rsidR="00030DB0" w:rsidRPr="00E467F2" w:rsidRDefault="00030DB0" w:rsidP="0063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484" w:type="dxa"/>
          </w:tcPr>
          <w:p w:rsidR="00030DB0" w:rsidRPr="00E467F2" w:rsidRDefault="00030DB0" w:rsidP="0063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3848</w:t>
            </w:r>
          </w:p>
        </w:tc>
        <w:tc>
          <w:tcPr>
            <w:tcW w:w="1399" w:type="dxa"/>
          </w:tcPr>
          <w:p w:rsidR="00030DB0" w:rsidRPr="00E467F2" w:rsidRDefault="00030DB0" w:rsidP="0063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030DB0" w:rsidRPr="00E467F2" w:rsidRDefault="00030DB0" w:rsidP="0063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030DB0" w:rsidRPr="00E467F2" w:rsidRDefault="00030DB0" w:rsidP="0063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B0" w:rsidRPr="00E467F2" w:rsidTr="006301E9">
        <w:tc>
          <w:tcPr>
            <w:tcW w:w="3888" w:type="dxa"/>
            <w:vAlign w:val="center"/>
          </w:tcPr>
          <w:p w:rsidR="00030DB0" w:rsidRPr="00E467F2" w:rsidRDefault="00030DB0" w:rsidP="0063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Новое поступление за 5 лет</w:t>
            </w:r>
          </w:p>
        </w:tc>
        <w:tc>
          <w:tcPr>
            <w:tcW w:w="1484" w:type="dxa"/>
          </w:tcPr>
          <w:p w:rsidR="00030DB0" w:rsidRPr="00E467F2" w:rsidRDefault="00030DB0" w:rsidP="0063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5203</w:t>
            </w:r>
          </w:p>
        </w:tc>
        <w:tc>
          <w:tcPr>
            <w:tcW w:w="1399" w:type="dxa"/>
          </w:tcPr>
          <w:p w:rsidR="00030DB0" w:rsidRPr="00E467F2" w:rsidRDefault="00030DB0" w:rsidP="0063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030DB0" w:rsidRPr="00E467F2" w:rsidRDefault="00030DB0" w:rsidP="0063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030DB0" w:rsidRPr="00E467F2" w:rsidRDefault="00030DB0" w:rsidP="0063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B0" w:rsidRPr="00E467F2" w:rsidTr="006301E9">
        <w:tc>
          <w:tcPr>
            <w:tcW w:w="3888" w:type="dxa"/>
          </w:tcPr>
          <w:p w:rsidR="00030DB0" w:rsidRPr="00E467F2" w:rsidRDefault="00030DB0" w:rsidP="0063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Наличие электронного каталога</w:t>
            </w:r>
          </w:p>
        </w:tc>
        <w:tc>
          <w:tcPr>
            <w:tcW w:w="5682" w:type="dxa"/>
            <w:gridSpan w:val="4"/>
          </w:tcPr>
          <w:p w:rsidR="00030DB0" w:rsidRPr="00E467F2" w:rsidRDefault="00030DB0" w:rsidP="0063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30DB0" w:rsidRPr="00E467F2" w:rsidTr="006301E9">
        <w:tc>
          <w:tcPr>
            <w:tcW w:w="3888" w:type="dxa"/>
          </w:tcPr>
          <w:p w:rsidR="00030DB0" w:rsidRPr="00E467F2" w:rsidRDefault="00030DB0" w:rsidP="0063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5682" w:type="dxa"/>
            <w:gridSpan w:val="4"/>
          </w:tcPr>
          <w:p w:rsidR="00030DB0" w:rsidRPr="00E467F2" w:rsidRDefault="00030DB0" w:rsidP="0063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30DB0" w:rsidRPr="00E467F2" w:rsidTr="006301E9">
        <w:tc>
          <w:tcPr>
            <w:tcW w:w="3888" w:type="dxa"/>
          </w:tcPr>
          <w:p w:rsidR="00030DB0" w:rsidRPr="00E467F2" w:rsidRDefault="00030DB0" w:rsidP="0063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в читальном зале</w:t>
            </w:r>
          </w:p>
        </w:tc>
        <w:tc>
          <w:tcPr>
            <w:tcW w:w="5682" w:type="dxa"/>
            <w:gridSpan w:val="4"/>
          </w:tcPr>
          <w:p w:rsidR="00030DB0" w:rsidRPr="00E467F2" w:rsidRDefault="00030DB0" w:rsidP="0063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30DB0" w:rsidRPr="00E467F2" w:rsidTr="006301E9">
        <w:tc>
          <w:tcPr>
            <w:tcW w:w="3888" w:type="dxa"/>
          </w:tcPr>
          <w:p w:rsidR="00030DB0" w:rsidRPr="00E467F2" w:rsidRDefault="00030DB0" w:rsidP="0063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Общая площадь библиотеки</w:t>
            </w:r>
          </w:p>
        </w:tc>
        <w:tc>
          <w:tcPr>
            <w:tcW w:w="5682" w:type="dxa"/>
            <w:gridSpan w:val="4"/>
          </w:tcPr>
          <w:p w:rsidR="00030DB0" w:rsidRPr="00E467F2" w:rsidRDefault="00030DB0" w:rsidP="0063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25м2</w:t>
            </w:r>
          </w:p>
        </w:tc>
      </w:tr>
    </w:tbl>
    <w:p w:rsidR="00030DB0" w:rsidRPr="00E467F2" w:rsidRDefault="00030DB0" w:rsidP="00030DB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52" w:type="dxa"/>
        <w:tblInd w:w="360" w:type="dxa"/>
        <w:tblLook w:val="04A0" w:firstRow="1" w:lastRow="0" w:firstColumn="1" w:lastColumn="0" w:noHBand="0" w:noVBand="1"/>
      </w:tblPr>
      <w:tblGrid>
        <w:gridCol w:w="4890"/>
        <w:gridCol w:w="1523"/>
        <w:gridCol w:w="1523"/>
        <w:gridCol w:w="1416"/>
      </w:tblGrid>
      <w:tr w:rsidR="00030DB0" w:rsidRPr="00E467F2" w:rsidTr="006301E9">
        <w:tc>
          <w:tcPr>
            <w:tcW w:w="4890" w:type="dxa"/>
          </w:tcPr>
          <w:p w:rsidR="00030DB0" w:rsidRPr="00E467F2" w:rsidRDefault="00030DB0" w:rsidP="006301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библиотечного фонда школьных библиотек на 100 учащихся</w:t>
            </w:r>
          </w:p>
        </w:tc>
        <w:tc>
          <w:tcPr>
            <w:tcW w:w="1523" w:type="dxa"/>
          </w:tcPr>
          <w:p w:rsidR="00030DB0" w:rsidRPr="00E467F2" w:rsidRDefault="00030DB0" w:rsidP="006301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23" w:type="dxa"/>
          </w:tcPr>
          <w:p w:rsidR="00030DB0" w:rsidRPr="00E467F2" w:rsidRDefault="00030DB0" w:rsidP="006301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6" w:type="dxa"/>
          </w:tcPr>
          <w:p w:rsidR="00030DB0" w:rsidRPr="00E467F2" w:rsidRDefault="00030DB0" w:rsidP="006301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30DB0" w:rsidRPr="00E467F2" w:rsidTr="006301E9">
        <w:tc>
          <w:tcPr>
            <w:tcW w:w="4890" w:type="dxa"/>
          </w:tcPr>
          <w:p w:rsidR="00030DB0" w:rsidRPr="00E467F2" w:rsidRDefault="00030DB0" w:rsidP="006301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Доля учащихся, пользующихся учебными, спортивными и иными ресурсами учебных заведений, в которых они не обучаются</w:t>
            </w:r>
          </w:p>
        </w:tc>
        <w:tc>
          <w:tcPr>
            <w:tcW w:w="1523" w:type="dxa"/>
          </w:tcPr>
          <w:p w:rsidR="00030DB0" w:rsidRPr="00E467F2" w:rsidRDefault="00030DB0" w:rsidP="006301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23" w:type="dxa"/>
          </w:tcPr>
          <w:p w:rsidR="00030DB0" w:rsidRPr="00E467F2" w:rsidRDefault="00030DB0" w:rsidP="006301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6" w:type="dxa"/>
          </w:tcPr>
          <w:p w:rsidR="00030DB0" w:rsidRPr="00E467F2" w:rsidRDefault="00030DB0" w:rsidP="006301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030DB0" w:rsidRPr="00E467F2" w:rsidRDefault="00030DB0" w:rsidP="00030D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0DB0" w:rsidRPr="00E467F2" w:rsidRDefault="00030DB0" w:rsidP="00030DB0">
      <w:pPr>
        <w:rPr>
          <w:rFonts w:ascii="Times New Roman" w:hAnsi="Times New Roman" w:cs="Times New Roman"/>
          <w:b/>
          <w:sz w:val="24"/>
          <w:szCs w:val="24"/>
        </w:rPr>
      </w:pPr>
    </w:p>
    <w:p w:rsidR="00030DB0" w:rsidRPr="00E467F2" w:rsidRDefault="00030DB0" w:rsidP="00030DB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67F2">
        <w:rPr>
          <w:rFonts w:ascii="Times New Roman" w:hAnsi="Times New Roman" w:cs="Times New Roman"/>
          <w:b/>
          <w:sz w:val="24"/>
          <w:szCs w:val="24"/>
          <w:u w:val="single"/>
        </w:rPr>
        <w:t>2.Внутришкольный контроль.</w:t>
      </w:r>
    </w:p>
    <w:p w:rsidR="00030DB0" w:rsidRPr="00E467F2" w:rsidRDefault="00030DB0" w:rsidP="00030D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67F2">
        <w:rPr>
          <w:rFonts w:ascii="Times New Roman" w:hAnsi="Times New Roman" w:cs="Times New Roman"/>
          <w:b/>
          <w:sz w:val="24"/>
          <w:szCs w:val="24"/>
          <w:u w:val="single"/>
        </w:rPr>
        <w:t xml:space="preserve">2.1 </w:t>
      </w:r>
      <w:r w:rsidRPr="00E467F2">
        <w:rPr>
          <w:rFonts w:ascii="Times New Roman" w:hAnsi="Times New Roman" w:cs="Times New Roman"/>
          <w:b/>
          <w:sz w:val="24"/>
          <w:szCs w:val="24"/>
          <w:u w:val="single"/>
          <w:lang w:val="sw-KE"/>
        </w:rPr>
        <w:t>Анализ результатов обучения и состояние ЗУН в динамике</w:t>
      </w:r>
      <w:r w:rsidRPr="00E467F2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состоянию </w:t>
      </w:r>
    </w:p>
    <w:p w:rsidR="00030DB0" w:rsidRPr="00E467F2" w:rsidRDefault="00030DB0" w:rsidP="00030D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w-KE"/>
        </w:rPr>
      </w:pPr>
      <w:r w:rsidRPr="00E467F2">
        <w:rPr>
          <w:rFonts w:ascii="Times New Roman" w:hAnsi="Times New Roman" w:cs="Times New Roman"/>
          <w:b/>
          <w:sz w:val="24"/>
          <w:szCs w:val="24"/>
          <w:u w:val="single"/>
        </w:rPr>
        <w:t>на 10 июня 2015г</w:t>
      </w:r>
      <w:r w:rsidRPr="00E467F2">
        <w:rPr>
          <w:rFonts w:ascii="Times New Roman" w:hAnsi="Times New Roman" w:cs="Times New Roman"/>
          <w:b/>
          <w:sz w:val="24"/>
          <w:szCs w:val="24"/>
          <w:u w:val="single"/>
          <w:lang w:val="sw-KE"/>
        </w:rPr>
        <w:t>.</w:t>
      </w:r>
    </w:p>
    <w:p w:rsidR="00030DB0" w:rsidRPr="00E467F2" w:rsidRDefault="00030DB0" w:rsidP="00030D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0DB0" w:rsidRPr="00E467F2" w:rsidRDefault="00030DB0" w:rsidP="00030DB0">
      <w:pPr>
        <w:spacing w:after="0"/>
        <w:rPr>
          <w:rFonts w:ascii="Times New Roman" w:hAnsi="Times New Roman" w:cs="Times New Roman"/>
          <w:sz w:val="24"/>
          <w:szCs w:val="24"/>
          <w:lang w:val="sw-KE"/>
        </w:rPr>
      </w:pPr>
      <w:r w:rsidRPr="00E467F2">
        <w:rPr>
          <w:rFonts w:ascii="Times New Roman" w:hAnsi="Times New Roman" w:cs="Times New Roman"/>
          <w:sz w:val="24"/>
          <w:szCs w:val="24"/>
          <w:lang w:val="sw-KE"/>
        </w:rPr>
        <w:t xml:space="preserve"> Результаты качества обучения в начальных классах по основным предметам :</w:t>
      </w:r>
    </w:p>
    <w:p w:rsidR="00030DB0" w:rsidRPr="00E467F2" w:rsidRDefault="00030DB0" w:rsidP="00030D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67F2">
        <w:rPr>
          <w:rFonts w:ascii="Times New Roman" w:hAnsi="Times New Roman" w:cs="Times New Roman"/>
          <w:sz w:val="24"/>
          <w:szCs w:val="24"/>
          <w:lang w:val="sw-KE"/>
        </w:rPr>
        <w:t>(данные составлены исходя из соотношения числа качественников к общему числу учащихся в классе)</w:t>
      </w:r>
    </w:p>
    <w:p w:rsidR="00030DB0" w:rsidRPr="00E467F2" w:rsidRDefault="00030DB0" w:rsidP="00030DB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1737"/>
        <w:gridCol w:w="1583"/>
        <w:gridCol w:w="1534"/>
        <w:gridCol w:w="1584"/>
        <w:gridCol w:w="1718"/>
      </w:tblGrid>
      <w:tr w:rsidR="00030DB0" w:rsidRPr="00E467F2" w:rsidTr="006301E9"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b/>
                <w:sz w:val="24"/>
                <w:szCs w:val="24"/>
                <w:lang w:val="sw-KE"/>
              </w:rPr>
            </w:pPr>
            <w:r w:rsidRPr="00E467F2">
              <w:rPr>
                <w:rFonts w:ascii="Times New Roman" w:hAnsi="Times New Roman" w:cs="Times New Roman"/>
                <w:b/>
                <w:sz w:val="24"/>
                <w:szCs w:val="24"/>
                <w:lang w:val="sw-KE"/>
              </w:rPr>
              <w:t>Предметы, классы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b/>
                <w:sz w:val="24"/>
                <w:szCs w:val="24"/>
                <w:lang w:val="sw-KE"/>
              </w:rPr>
            </w:pPr>
            <w:r w:rsidRPr="00E467F2">
              <w:rPr>
                <w:rFonts w:ascii="Times New Roman" w:hAnsi="Times New Roman" w:cs="Times New Roman"/>
                <w:b/>
                <w:sz w:val="24"/>
                <w:szCs w:val="24"/>
                <w:lang w:val="sw-KE"/>
              </w:rPr>
              <w:t>Русский язык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b/>
                <w:sz w:val="24"/>
                <w:szCs w:val="24"/>
                <w:lang w:val="sw-KE"/>
              </w:rPr>
            </w:pPr>
            <w:r w:rsidRPr="00E467F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</w:t>
            </w:r>
            <w:proofErr w:type="gramStart"/>
            <w:r w:rsidRPr="00E467F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E46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467F2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E467F2">
              <w:rPr>
                <w:rFonts w:ascii="Times New Roman" w:hAnsi="Times New Roman" w:cs="Times New Roman"/>
                <w:b/>
                <w:sz w:val="24"/>
                <w:szCs w:val="24"/>
                <w:lang w:val="sw-KE"/>
              </w:rPr>
              <w:t>тение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Язык </w:t>
            </w:r>
            <w:proofErr w:type="spellStart"/>
            <w:r w:rsidRPr="00E467F2">
              <w:rPr>
                <w:rFonts w:ascii="Times New Roman" w:hAnsi="Times New Roman" w:cs="Times New Roman"/>
                <w:b/>
                <w:sz w:val="24"/>
                <w:szCs w:val="24"/>
              </w:rPr>
              <w:t>саха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67F2">
              <w:rPr>
                <w:rFonts w:ascii="Times New Roman" w:hAnsi="Times New Roman" w:cs="Times New Roman"/>
                <w:b/>
                <w:sz w:val="24"/>
                <w:szCs w:val="24"/>
              </w:rPr>
              <w:t>Лит</w:t>
            </w:r>
            <w:proofErr w:type="gramStart"/>
            <w:r w:rsidRPr="00E467F2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E467F2">
              <w:rPr>
                <w:rFonts w:ascii="Times New Roman" w:hAnsi="Times New Roman" w:cs="Times New Roman"/>
                <w:b/>
                <w:sz w:val="24"/>
                <w:szCs w:val="24"/>
              </w:rPr>
              <w:t>тение</w:t>
            </w:r>
            <w:proofErr w:type="spellEnd"/>
            <w:r w:rsidRPr="00E46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языке </w:t>
            </w:r>
            <w:proofErr w:type="spellStart"/>
            <w:r w:rsidRPr="00E467F2">
              <w:rPr>
                <w:rFonts w:ascii="Times New Roman" w:hAnsi="Times New Roman" w:cs="Times New Roman"/>
                <w:b/>
                <w:sz w:val="24"/>
                <w:szCs w:val="24"/>
              </w:rPr>
              <w:t>саха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b/>
                <w:sz w:val="24"/>
                <w:szCs w:val="24"/>
                <w:lang w:val="sw-KE"/>
              </w:rPr>
            </w:pPr>
            <w:r w:rsidRPr="00E467F2">
              <w:rPr>
                <w:rFonts w:ascii="Times New Roman" w:hAnsi="Times New Roman" w:cs="Times New Roman"/>
                <w:b/>
                <w:sz w:val="24"/>
                <w:szCs w:val="24"/>
                <w:lang w:val="sw-KE"/>
              </w:rPr>
              <w:t>Математика</w:t>
            </w:r>
          </w:p>
        </w:tc>
      </w:tr>
      <w:tr w:rsidR="00030DB0" w:rsidRPr="00E467F2" w:rsidTr="006301E9"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b/>
                <w:sz w:val="24"/>
                <w:szCs w:val="24"/>
                <w:lang w:val="sw-KE"/>
              </w:rPr>
            </w:pPr>
            <w:r w:rsidRPr="00E467F2">
              <w:rPr>
                <w:rFonts w:ascii="Times New Roman" w:hAnsi="Times New Roman" w:cs="Times New Roman"/>
                <w:b/>
                <w:sz w:val="24"/>
                <w:szCs w:val="24"/>
                <w:lang w:val="sw-KE"/>
              </w:rPr>
              <w:t>2 класс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30DB0" w:rsidRPr="00E467F2" w:rsidTr="006301E9"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b/>
                <w:sz w:val="24"/>
                <w:szCs w:val="24"/>
                <w:lang w:val="sw-KE"/>
              </w:rPr>
            </w:pPr>
            <w:r w:rsidRPr="00E467F2">
              <w:rPr>
                <w:rFonts w:ascii="Times New Roman" w:hAnsi="Times New Roman" w:cs="Times New Roman"/>
                <w:b/>
                <w:sz w:val="24"/>
                <w:szCs w:val="24"/>
                <w:lang w:val="sw-KE"/>
              </w:rPr>
              <w:t>3 класс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30DB0" w:rsidRPr="00E467F2" w:rsidTr="006301E9"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b/>
                <w:sz w:val="24"/>
                <w:szCs w:val="24"/>
                <w:lang w:val="sw-KE"/>
              </w:rPr>
            </w:pPr>
            <w:r w:rsidRPr="00E467F2">
              <w:rPr>
                <w:rFonts w:ascii="Times New Roman" w:hAnsi="Times New Roman" w:cs="Times New Roman"/>
                <w:b/>
                <w:sz w:val="24"/>
                <w:szCs w:val="24"/>
                <w:lang w:val="sw-KE"/>
              </w:rPr>
              <w:t>4 класс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030DB0" w:rsidRPr="00E467F2" w:rsidTr="006301E9"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b/>
                <w:sz w:val="24"/>
                <w:szCs w:val="24"/>
                <w:lang w:val="sw-KE"/>
              </w:rPr>
            </w:pPr>
            <w:r w:rsidRPr="00E467F2">
              <w:rPr>
                <w:rFonts w:ascii="Times New Roman" w:hAnsi="Times New Roman" w:cs="Times New Roman"/>
                <w:b/>
                <w:sz w:val="24"/>
                <w:szCs w:val="24"/>
                <w:lang w:val="sw-KE"/>
              </w:rPr>
              <w:t>По   нач. классам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</w:tbl>
    <w:p w:rsidR="00030DB0" w:rsidRPr="00E467F2" w:rsidRDefault="00030DB0" w:rsidP="00030DB0">
      <w:pPr>
        <w:rPr>
          <w:rFonts w:ascii="Times New Roman" w:hAnsi="Times New Roman" w:cs="Times New Roman"/>
          <w:b/>
          <w:sz w:val="24"/>
          <w:szCs w:val="24"/>
        </w:rPr>
      </w:pPr>
      <w:r w:rsidRPr="00E467F2">
        <w:rPr>
          <w:rFonts w:ascii="Times New Roman" w:hAnsi="Times New Roman" w:cs="Times New Roman"/>
          <w:b/>
          <w:sz w:val="24"/>
          <w:szCs w:val="24"/>
          <w:lang w:val="sw-KE"/>
        </w:rPr>
        <w:t xml:space="preserve"> </w:t>
      </w:r>
    </w:p>
    <w:p w:rsidR="00030DB0" w:rsidRPr="00E467F2" w:rsidRDefault="00030DB0" w:rsidP="00030DB0">
      <w:pPr>
        <w:rPr>
          <w:rFonts w:ascii="Times New Roman" w:hAnsi="Times New Roman" w:cs="Times New Roman"/>
          <w:b/>
          <w:sz w:val="24"/>
          <w:szCs w:val="24"/>
        </w:rPr>
      </w:pPr>
      <w:r w:rsidRPr="00E467F2">
        <w:rPr>
          <w:rFonts w:ascii="Times New Roman" w:hAnsi="Times New Roman" w:cs="Times New Roman"/>
          <w:b/>
          <w:sz w:val="24"/>
          <w:szCs w:val="24"/>
          <w:lang w:val="sw-KE"/>
        </w:rPr>
        <w:t xml:space="preserve">    Диаграмма результатов  качества обучения по предметам в младших классах.</w:t>
      </w:r>
    </w:p>
    <w:p w:rsidR="00030DB0" w:rsidRPr="00E467F2" w:rsidRDefault="00030DB0" w:rsidP="00030DB0">
      <w:pPr>
        <w:rPr>
          <w:rFonts w:ascii="Times New Roman" w:hAnsi="Times New Roman" w:cs="Times New Roman"/>
          <w:b/>
          <w:sz w:val="24"/>
          <w:szCs w:val="24"/>
        </w:rPr>
      </w:pPr>
      <w:r w:rsidRPr="00E467F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3851033" wp14:editId="32CB678B">
            <wp:extent cx="6153150" cy="2714625"/>
            <wp:effectExtent l="0" t="0" r="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30DB0" w:rsidRPr="00E467F2" w:rsidRDefault="00030DB0" w:rsidP="00030DB0">
      <w:pPr>
        <w:rPr>
          <w:rFonts w:ascii="Times New Roman" w:hAnsi="Times New Roman" w:cs="Times New Roman"/>
          <w:b/>
          <w:sz w:val="24"/>
          <w:szCs w:val="24"/>
        </w:rPr>
      </w:pPr>
    </w:p>
    <w:p w:rsidR="00030DB0" w:rsidRPr="00E467F2" w:rsidRDefault="00030DB0" w:rsidP="00030D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7F2">
        <w:rPr>
          <w:rFonts w:ascii="Times New Roman" w:hAnsi="Times New Roman" w:cs="Times New Roman"/>
          <w:b/>
          <w:sz w:val="24"/>
          <w:szCs w:val="24"/>
          <w:lang w:val="sw-KE"/>
        </w:rPr>
        <w:lastRenderedPageBreak/>
        <w:t>Сравнительный анализ качества начальных классов  в процентах:</w:t>
      </w:r>
    </w:p>
    <w:tbl>
      <w:tblPr>
        <w:tblStyle w:val="a4"/>
        <w:tblW w:w="10173" w:type="dxa"/>
        <w:tblLook w:val="01E0" w:firstRow="1" w:lastRow="1" w:firstColumn="1" w:lastColumn="1" w:noHBand="0" w:noVBand="0"/>
      </w:tblPr>
      <w:tblGrid>
        <w:gridCol w:w="1809"/>
        <w:gridCol w:w="1701"/>
        <w:gridCol w:w="1701"/>
        <w:gridCol w:w="1701"/>
        <w:gridCol w:w="1701"/>
        <w:gridCol w:w="1560"/>
      </w:tblGrid>
      <w:tr w:rsidR="00030DB0" w:rsidRPr="00E467F2" w:rsidTr="00030DB0">
        <w:trPr>
          <w:trHeight w:val="687"/>
        </w:trPr>
        <w:tc>
          <w:tcPr>
            <w:tcW w:w="1809" w:type="dxa"/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w-KE"/>
              </w:rPr>
              <w:t> </w:t>
            </w:r>
          </w:p>
        </w:tc>
        <w:tc>
          <w:tcPr>
            <w:tcW w:w="1701" w:type="dxa"/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2010-11</w:t>
            </w:r>
          </w:p>
        </w:tc>
        <w:tc>
          <w:tcPr>
            <w:tcW w:w="1701" w:type="dxa"/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2011-12</w:t>
            </w:r>
          </w:p>
        </w:tc>
        <w:tc>
          <w:tcPr>
            <w:tcW w:w="1701" w:type="dxa"/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2012-13</w:t>
            </w:r>
          </w:p>
        </w:tc>
        <w:tc>
          <w:tcPr>
            <w:tcW w:w="1701" w:type="dxa"/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2013-14</w:t>
            </w:r>
          </w:p>
        </w:tc>
        <w:tc>
          <w:tcPr>
            <w:tcW w:w="1560" w:type="dxa"/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2014-15</w:t>
            </w:r>
          </w:p>
        </w:tc>
      </w:tr>
      <w:tr w:rsidR="00030DB0" w:rsidRPr="00E467F2" w:rsidTr="00030DB0">
        <w:trPr>
          <w:trHeight w:val="711"/>
        </w:trPr>
        <w:tc>
          <w:tcPr>
            <w:tcW w:w="1809" w:type="dxa"/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w-KE"/>
              </w:rPr>
              <w:t>По школе</w:t>
            </w:r>
          </w:p>
        </w:tc>
        <w:tc>
          <w:tcPr>
            <w:tcW w:w="1701" w:type="dxa"/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b/>
                <w:sz w:val="24"/>
                <w:szCs w:val="24"/>
              </w:rPr>
              <w:t>43,6</w:t>
            </w:r>
          </w:p>
        </w:tc>
        <w:tc>
          <w:tcPr>
            <w:tcW w:w="1701" w:type="dxa"/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701" w:type="dxa"/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701" w:type="dxa"/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b/>
                <w:sz w:val="24"/>
                <w:szCs w:val="24"/>
              </w:rPr>
              <w:t>53,2</w:t>
            </w:r>
          </w:p>
        </w:tc>
        <w:tc>
          <w:tcPr>
            <w:tcW w:w="1560" w:type="dxa"/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51,8</w:t>
            </w:r>
          </w:p>
        </w:tc>
      </w:tr>
      <w:tr w:rsidR="00030DB0" w:rsidRPr="00E467F2" w:rsidTr="00030DB0">
        <w:trPr>
          <w:trHeight w:val="693"/>
        </w:trPr>
        <w:tc>
          <w:tcPr>
            <w:tcW w:w="1809" w:type="dxa"/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w-KE"/>
              </w:rPr>
              <w:t xml:space="preserve">Нач. </w:t>
            </w:r>
            <w:r w:rsidRPr="00E46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E467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w-KE"/>
              </w:rPr>
              <w:t>лассы</w:t>
            </w:r>
          </w:p>
        </w:tc>
        <w:tc>
          <w:tcPr>
            <w:tcW w:w="1701" w:type="dxa"/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b/>
                <w:sz w:val="24"/>
                <w:szCs w:val="24"/>
              </w:rPr>
              <w:t>68,1</w:t>
            </w:r>
          </w:p>
        </w:tc>
        <w:tc>
          <w:tcPr>
            <w:tcW w:w="1701" w:type="dxa"/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701" w:type="dxa"/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b/>
                <w:sz w:val="24"/>
                <w:szCs w:val="24"/>
              </w:rPr>
              <w:t>63,8</w:t>
            </w:r>
          </w:p>
        </w:tc>
        <w:tc>
          <w:tcPr>
            <w:tcW w:w="1701" w:type="dxa"/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b/>
                <w:sz w:val="24"/>
                <w:szCs w:val="24"/>
              </w:rPr>
              <w:t>58,5</w:t>
            </w:r>
          </w:p>
        </w:tc>
        <w:tc>
          <w:tcPr>
            <w:tcW w:w="1560" w:type="dxa"/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</w:tr>
      <w:tr w:rsidR="00030DB0" w:rsidRPr="00E467F2" w:rsidTr="00030DB0">
        <w:trPr>
          <w:trHeight w:val="703"/>
        </w:trPr>
        <w:tc>
          <w:tcPr>
            <w:tcW w:w="1809" w:type="dxa"/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w-KE"/>
              </w:rPr>
              <w:t xml:space="preserve">Ст. </w:t>
            </w:r>
            <w:r w:rsidRPr="00E46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E467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w-KE"/>
              </w:rPr>
              <w:t>лассы</w:t>
            </w:r>
          </w:p>
        </w:tc>
        <w:tc>
          <w:tcPr>
            <w:tcW w:w="1701" w:type="dxa"/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701" w:type="dxa"/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46,5</w:t>
            </w:r>
          </w:p>
        </w:tc>
        <w:tc>
          <w:tcPr>
            <w:tcW w:w="1701" w:type="dxa"/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701" w:type="dxa"/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51,9</w:t>
            </w:r>
          </w:p>
        </w:tc>
        <w:tc>
          <w:tcPr>
            <w:tcW w:w="1560" w:type="dxa"/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48,3</w:t>
            </w:r>
          </w:p>
        </w:tc>
      </w:tr>
    </w:tbl>
    <w:p w:rsidR="00030DB0" w:rsidRPr="00E467F2" w:rsidRDefault="00030DB0" w:rsidP="00030DB0">
      <w:pPr>
        <w:rPr>
          <w:rFonts w:ascii="Times New Roman" w:hAnsi="Times New Roman" w:cs="Times New Roman"/>
          <w:b/>
          <w:sz w:val="24"/>
          <w:szCs w:val="24"/>
        </w:rPr>
      </w:pPr>
    </w:p>
    <w:p w:rsidR="00030DB0" w:rsidRPr="00E467F2" w:rsidRDefault="00030DB0" w:rsidP="00030DB0">
      <w:pPr>
        <w:jc w:val="center"/>
        <w:rPr>
          <w:rFonts w:ascii="Times New Roman" w:hAnsi="Times New Roman" w:cs="Times New Roman"/>
          <w:b/>
          <w:sz w:val="24"/>
          <w:szCs w:val="24"/>
          <w:lang w:val="sw-KE"/>
        </w:rPr>
      </w:pPr>
      <w:r w:rsidRPr="00E467F2">
        <w:rPr>
          <w:rFonts w:ascii="Times New Roman" w:hAnsi="Times New Roman" w:cs="Times New Roman"/>
          <w:b/>
          <w:sz w:val="24"/>
          <w:szCs w:val="24"/>
          <w:lang w:val="sw-KE"/>
        </w:rPr>
        <w:t>Итоги переводных контрольных работ 4 – го класса: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030DB0" w:rsidRPr="00E467F2" w:rsidTr="006301E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b/>
                <w:sz w:val="24"/>
                <w:szCs w:val="24"/>
                <w:lang w:val="sw-KE"/>
              </w:rPr>
            </w:pPr>
            <w:r w:rsidRPr="00E467F2">
              <w:rPr>
                <w:rFonts w:ascii="Times New Roman" w:hAnsi="Times New Roman" w:cs="Times New Roman"/>
                <w:b/>
                <w:sz w:val="24"/>
                <w:szCs w:val="24"/>
                <w:lang w:val="sw-KE"/>
              </w:rPr>
              <w:t>Предмет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b/>
                <w:sz w:val="24"/>
                <w:szCs w:val="24"/>
                <w:lang w:val="sw-KE"/>
              </w:rPr>
            </w:pPr>
            <w:r w:rsidRPr="00E467F2">
              <w:rPr>
                <w:rFonts w:ascii="Times New Roman" w:hAnsi="Times New Roman" w:cs="Times New Roman"/>
                <w:b/>
                <w:sz w:val="24"/>
                <w:szCs w:val="24"/>
                <w:lang w:val="sw-KE"/>
              </w:rPr>
              <w:t>Выполнение в 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b/>
                <w:sz w:val="24"/>
                <w:szCs w:val="24"/>
                <w:lang w:val="sw-KE"/>
              </w:rPr>
            </w:pPr>
            <w:r w:rsidRPr="00E467F2">
              <w:rPr>
                <w:rFonts w:ascii="Times New Roman" w:hAnsi="Times New Roman" w:cs="Times New Roman"/>
                <w:b/>
                <w:sz w:val="24"/>
                <w:szCs w:val="24"/>
                <w:lang w:val="sw-KE"/>
              </w:rPr>
              <w:t>Качество в %</w:t>
            </w:r>
          </w:p>
        </w:tc>
      </w:tr>
      <w:tr w:rsidR="00030DB0" w:rsidRPr="00E467F2" w:rsidTr="006301E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b/>
                <w:sz w:val="24"/>
                <w:szCs w:val="24"/>
                <w:lang w:val="sw-KE"/>
              </w:rPr>
            </w:pPr>
            <w:r w:rsidRPr="00E467F2">
              <w:rPr>
                <w:rFonts w:ascii="Times New Roman" w:hAnsi="Times New Roman" w:cs="Times New Roman"/>
                <w:b/>
                <w:sz w:val="24"/>
                <w:szCs w:val="24"/>
                <w:lang w:val="sw-KE"/>
              </w:rPr>
              <w:t>Русский язык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030DB0" w:rsidRPr="00E467F2" w:rsidTr="006301E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b/>
                <w:sz w:val="24"/>
                <w:szCs w:val="24"/>
                <w:lang w:val="sw-KE"/>
              </w:rPr>
            </w:pPr>
            <w:r w:rsidRPr="00E467F2">
              <w:rPr>
                <w:rFonts w:ascii="Times New Roman" w:hAnsi="Times New Roman" w:cs="Times New Roman"/>
                <w:b/>
                <w:sz w:val="24"/>
                <w:szCs w:val="24"/>
                <w:lang w:val="sw-KE"/>
              </w:rPr>
              <w:t>Математика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b/>
                <w:sz w:val="24"/>
                <w:szCs w:val="24"/>
                <w:lang w:val="sw-KE"/>
              </w:rPr>
            </w:pPr>
            <w:r w:rsidRPr="00E467F2">
              <w:rPr>
                <w:rFonts w:ascii="Times New Roman" w:hAnsi="Times New Roman" w:cs="Times New Roman"/>
                <w:b/>
                <w:sz w:val="24"/>
                <w:szCs w:val="24"/>
                <w:lang w:val="sw-KE"/>
              </w:rPr>
              <w:t>100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030DB0" w:rsidRPr="00E467F2" w:rsidTr="006301E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b/>
                <w:sz w:val="24"/>
                <w:szCs w:val="24"/>
                <w:lang w:val="sw-KE"/>
              </w:rPr>
            </w:pPr>
            <w:r w:rsidRPr="00E467F2">
              <w:rPr>
                <w:rFonts w:ascii="Times New Roman" w:hAnsi="Times New Roman" w:cs="Times New Roman"/>
                <w:b/>
                <w:sz w:val="24"/>
                <w:szCs w:val="24"/>
                <w:lang w:val="sw-KE"/>
              </w:rPr>
              <w:t>Якутский язык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b/>
                <w:sz w:val="24"/>
                <w:szCs w:val="24"/>
                <w:lang w:val="sw-KE"/>
              </w:rPr>
            </w:pPr>
            <w:r w:rsidRPr="00E467F2">
              <w:rPr>
                <w:rFonts w:ascii="Times New Roman" w:hAnsi="Times New Roman" w:cs="Times New Roman"/>
                <w:b/>
                <w:sz w:val="24"/>
                <w:szCs w:val="24"/>
                <w:lang w:val="sw-KE"/>
              </w:rPr>
              <w:t>100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</w:tbl>
    <w:p w:rsidR="00030DB0" w:rsidRPr="00E467F2" w:rsidRDefault="00030DB0" w:rsidP="00030DB0">
      <w:pPr>
        <w:rPr>
          <w:rFonts w:ascii="Times New Roman" w:hAnsi="Times New Roman" w:cs="Times New Roman"/>
          <w:sz w:val="24"/>
          <w:szCs w:val="24"/>
          <w:lang w:val="sw-KE"/>
        </w:rPr>
      </w:pPr>
    </w:p>
    <w:p w:rsidR="00030DB0" w:rsidRPr="00E467F2" w:rsidRDefault="00030DB0" w:rsidP="00030DB0">
      <w:pPr>
        <w:rPr>
          <w:rFonts w:ascii="Times New Roman" w:hAnsi="Times New Roman" w:cs="Times New Roman"/>
          <w:sz w:val="24"/>
          <w:szCs w:val="24"/>
        </w:rPr>
      </w:pPr>
      <w:r w:rsidRPr="00E467F2">
        <w:rPr>
          <w:rFonts w:ascii="Times New Roman" w:hAnsi="Times New Roman" w:cs="Times New Roman"/>
          <w:sz w:val="24"/>
          <w:szCs w:val="24"/>
          <w:lang w:val="sw-KE"/>
        </w:rPr>
        <w:t>Выводы по начальным классам: наблюдается  завышени</w:t>
      </w:r>
      <w:r w:rsidRPr="00E467F2">
        <w:rPr>
          <w:rFonts w:ascii="Times New Roman" w:hAnsi="Times New Roman" w:cs="Times New Roman"/>
          <w:sz w:val="24"/>
          <w:szCs w:val="24"/>
        </w:rPr>
        <w:t>е</w:t>
      </w:r>
      <w:r w:rsidRPr="00E467F2">
        <w:rPr>
          <w:rFonts w:ascii="Times New Roman" w:hAnsi="Times New Roman" w:cs="Times New Roman"/>
          <w:sz w:val="24"/>
          <w:szCs w:val="24"/>
          <w:lang w:val="sw-KE"/>
        </w:rPr>
        <w:t xml:space="preserve"> оценок , некоторые итоговые оценки разнятся с результатами контрольных работ. Методической службе поручено отследить эти данные и выработать план действий по устранению завышений особенно по устным предметам</w:t>
      </w:r>
      <w:r w:rsidRPr="00E467F2">
        <w:rPr>
          <w:rFonts w:ascii="Times New Roman" w:hAnsi="Times New Roman" w:cs="Times New Roman"/>
          <w:sz w:val="24"/>
          <w:szCs w:val="24"/>
        </w:rPr>
        <w:t xml:space="preserve">, рекомендовано разработать и организовать непрерывную работу по преемственности между начальной и средней ступенями. Рекомендовано в качестве контроля компетентностей учащихся использовать </w:t>
      </w:r>
      <w:proofErr w:type="spellStart"/>
      <w:r w:rsidRPr="00E467F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E467F2">
        <w:rPr>
          <w:rFonts w:ascii="Times New Roman" w:hAnsi="Times New Roman" w:cs="Times New Roman"/>
          <w:sz w:val="24"/>
          <w:szCs w:val="24"/>
        </w:rPr>
        <w:t xml:space="preserve"> контрольные задания</w:t>
      </w:r>
      <w:proofErr w:type="gramStart"/>
      <w:r w:rsidRPr="00E467F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30DB0" w:rsidRPr="00E467F2" w:rsidRDefault="00030DB0" w:rsidP="00030DB0">
      <w:pPr>
        <w:rPr>
          <w:rFonts w:ascii="Times New Roman" w:hAnsi="Times New Roman" w:cs="Times New Roman"/>
          <w:sz w:val="24"/>
          <w:szCs w:val="24"/>
        </w:rPr>
      </w:pPr>
    </w:p>
    <w:p w:rsidR="00030DB0" w:rsidRPr="00E467F2" w:rsidRDefault="00030DB0" w:rsidP="00030D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7F2">
        <w:rPr>
          <w:rFonts w:ascii="Times New Roman" w:hAnsi="Times New Roman" w:cs="Times New Roman"/>
          <w:b/>
          <w:sz w:val="24"/>
          <w:szCs w:val="24"/>
          <w:lang w:val="sw-KE"/>
        </w:rPr>
        <w:t>Итоги административных контрольных работ</w:t>
      </w:r>
      <w:r w:rsidRPr="00E467F2">
        <w:rPr>
          <w:rFonts w:ascii="Times New Roman" w:hAnsi="Times New Roman" w:cs="Times New Roman"/>
          <w:b/>
          <w:sz w:val="24"/>
          <w:szCs w:val="24"/>
        </w:rPr>
        <w:t xml:space="preserve"> в 5-11</w:t>
      </w:r>
      <w:r w:rsidRPr="00E467F2">
        <w:rPr>
          <w:rFonts w:ascii="Times New Roman" w:hAnsi="Times New Roman" w:cs="Times New Roman"/>
          <w:b/>
          <w:sz w:val="24"/>
          <w:szCs w:val="24"/>
          <w:lang w:val="sw-KE"/>
        </w:rPr>
        <w:t>:</w:t>
      </w:r>
    </w:p>
    <w:p w:rsidR="00030DB0" w:rsidRPr="00E467F2" w:rsidRDefault="00030DB0" w:rsidP="00030D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7F2">
        <w:rPr>
          <w:rFonts w:ascii="Times New Roman" w:hAnsi="Times New Roman" w:cs="Times New Roman"/>
          <w:b/>
          <w:sz w:val="24"/>
          <w:szCs w:val="24"/>
          <w:lang w:val="sw-KE"/>
        </w:rPr>
        <w:t>(по результатам контрольных за 1 полугодие и учебный год</w:t>
      </w:r>
      <w:r w:rsidRPr="00E467F2">
        <w:rPr>
          <w:rFonts w:ascii="Times New Roman" w:hAnsi="Times New Roman" w:cs="Times New Roman"/>
          <w:b/>
          <w:sz w:val="24"/>
          <w:szCs w:val="24"/>
        </w:rPr>
        <w:t xml:space="preserve"> в процентах</w:t>
      </w:r>
      <w:r w:rsidRPr="00E467F2">
        <w:rPr>
          <w:rFonts w:ascii="Times New Roman" w:hAnsi="Times New Roman" w:cs="Times New Roman"/>
          <w:b/>
          <w:sz w:val="24"/>
          <w:szCs w:val="24"/>
          <w:lang w:val="sw-KE"/>
        </w:rPr>
        <w:t>)</w:t>
      </w:r>
    </w:p>
    <w:p w:rsidR="00030DB0" w:rsidRPr="00E467F2" w:rsidRDefault="00030DB0" w:rsidP="00030DB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6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72"/>
        <w:gridCol w:w="551"/>
        <w:gridCol w:w="579"/>
        <w:gridCol w:w="575"/>
        <w:gridCol w:w="590"/>
        <w:gridCol w:w="549"/>
        <w:gridCol w:w="531"/>
        <w:gridCol w:w="540"/>
        <w:gridCol w:w="540"/>
        <w:gridCol w:w="540"/>
        <w:gridCol w:w="630"/>
        <w:gridCol w:w="466"/>
        <w:gridCol w:w="662"/>
        <w:gridCol w:w="472"/>
        <w:gridCol w:w="570"/>
        <w:gridCol w:w="564"/>
        <w:gridCol w:w="619"/>
        <w:gridCol w:w="545"/>
      </w:tblGrid>
      <w:tr w:rsidR="00030DB0" w:rsidRPr="00E467F2" w:rsidTr="00030DB0">
        <w:trPr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w-KE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  <w:lang w:val="sw-KE"/>
              </w:rPr>
              <w:t>Пред-меты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w-KE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  <w:lang w:val="sw-KE"/>
              </w:rPr>
              <w:t>Русский язык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w-KE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  <w:lang w:val="sw-KE"/>
              </w:rPr>
              <w:t>Якутский язык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  <w:lang w:val="sw-KE"/>
              </w:rPr>
              <w:t>Математи</w:t>
            </w: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w-KE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  <w:lang w:val="sw-KE"/>
              </w:rPr>
              <w:t>Физика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w-KE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  <w:lang w:val="sw-KE"/>
              </w:rPr>
              <w:t>Химия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обществоз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w-KE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  <w:lang w:val="sw-KE"/>
              </w:rPr>
              <w:t>История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w-KE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  <w:lang w:val="sw-KE"/>
              </w:rPr>
              <w:t>Английский язык</w:t>
            </w:r>
          </w:p>
        </w:tc>
      </w:tr>
      <w:tr w:rsidR="00030DB0" w:rsidRPr="00E467F2" w:rsidTr="00030DB0">
        <w:trPr>
          <w:cantSplit/>
          <w:trHeight w:val="6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w-KE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  <w:lang w:val="sw-KE"/>
              </w:rPr>
              <w:t>Вып.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w-KE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  <w:lang w:val="sw-KE"/>
              </w:rPr>
              <w:t>кач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w-KE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  <w:lang w:val="sw-KE"/>
              </w:rPr>
              <w:t>Вып.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w-KE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  <w:lang w:val="sw-KE"/>
              </w:rPr>
              <w:t>Кач.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w-KE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  <w:lang w:val="sw-KE"/>
              </w:rPr>
              <w:t>Вып.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w-KE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  <w:lang w:val="sw-KE"/>
              </w:rPr>
              <w:t>Кач.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w-KE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  <w:lang w:val="sw-KE"/>
              </w:rPr>
              <w:t>Вып.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w-KE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  <w:lang w:val="sw-KE"/>
              </w:rPr>
              <w:t>Кач.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w-KE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  <w:lang w:val="sw-KE"/>
              </w:rPr>
              <w:t>Вып.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w-KE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  <w:lang w:val="sw-KE"/>
              </w:rPr>
              <w:t>Кач.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w-KE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  <w:lang w:val="sw-KE"/>
              </w:rPr>
              <w:t>Вып.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w-KE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  <w:lang w:val="sw-KE"/>
              </w:rPr>
              <w:t>Кач.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w-KE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  <w:lang w:val="sw-KE"/>
              </w:rPr>
              <w:t>Вып.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w-KE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  <w:lang w:val="sw-KE"/>
              </w:rPr>
              <w:t>Кач.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w-KE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  <w:lang w:val="sw-KE"/>
              </w:rPr>
              <w:t>Вып.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w-KE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  <w:lang w:val="sw-KE"/>
              </w:rPr>
              <w:t>Кач.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w-KE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  <w:lang w:val="sw-KE"/>
              </w:rPr>
              <w:t>Вып.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w-KE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  <w:lang w:val="sw-KE"/>
              </w:rPr>
              <w:t>Кач.</w:t>
            </w:r>
          </w:p>
        </w:tc>
      </w:tr>
      <w:tr w:rsidR="00030DB0" w:rsidRPr="00E467F2" w:rsidTr="00030DB0">
        <w:trPr>
          <w:cantSplit/>
          <w:trHeight w:val="5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2кл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w-K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w-K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w-K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w-K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w-KE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w-KE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w-K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w-KE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w-KE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w-KE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w-KE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w-KE"/>
              </w:rPr>
            </w:pPr>
          </w:p>
        </w:tc>
      </w:tr>
      <w:tr w:rsidR="00030DB0" w:rsidRPr="00E467F2" w:rsidTr="00030DB0">
        <w:trPr>
          <w:cantSplit/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3кл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w-K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w-K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w-K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w-K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w-KE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w-KE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w-K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w-KE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w-KE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w-KE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w-KE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w-KE"/>
              </w:rPr>
            </w:pPr>
          </w:p>
        </w:tc>
      </w:tr>
      <w:tr w:rsidR="00030DB0" w:rsidRPr="00E467F2" w:rsidTr="00030DB0">
        <w:trPr>
          <w:cantSplit/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4кл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w-K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w-K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w-K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w-K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w-KE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w-KE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w-K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w-KE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w-KE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w-KE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w-KE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w-KE"/>
              </w:rPr>
            </w:pPr>
          </w:p>
        </w:tc>
      </w:tr>
      <w:tr w:rsidR="00030DB0" w:rsidRPr="00E467F2" w:rsidTr="00030DB0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w-KE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  <w:lang w:val="sw-KE"/>
              </w:rPr>
              <w:t>5 кл.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w-K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w-K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w-K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w-K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w-KE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w-KE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w-K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w-KE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030DB0" w:rsidRPr="00E467F2" w:rsidTr="00030DB0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w-KE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  <w:lang w:val="sw-KE"/>
              </w:rPr>
              <w:lastRenderedPageBreak/>
              <w:t>6 кл.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w-K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w-K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w-K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w-K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w-K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w-KE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030DB0" w:rsidRPr="00E467F2" w:rsidTr="00030DB0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w-KE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  <w:lang w:val="sw-KE"/>
              </w:rPr>
              <w:t>7 кл.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w-K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w-K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DB0" w:rsidRPr="00E467F2" w:rsidTr="00030DB0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w-KE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  <w:lang w:val="sw-KE"/>
              </w:rPr>
              <w:t>8  кл.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030DB0" w:rsidRPr="00E467F2" w:rsidTr="00030DB0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w-KE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  <w:lang w:val="sw-KE"/>
              </w:rPr>
              <w:t>9  кл.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030DB0" w:rsidRPr="00E467F2" w:rsidTr="00030DB0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w-KE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  <w:lang w:val="sw-KE"/>
              </w:rPr>
              <w:t>10 кл.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030DB0" w:rsidRPr="00E467F2" w:rsidTr="00030DB0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w-KE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  <w:lang w:val="sw-KE"/>
              </w:rPr>
              <w:t>11 кл.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w-KE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w-KE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030DB0" w:rsidRPr="00E467F2" w:rsidRDefault="00030DB0" w:rsidP="00630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</w:tbl>
    <w:p w:rsidR="00030DB0" w:rsidRPr="00E467F2" w:rsidRDefault="00030DB0" w:rsidP="00030DB0">
      <w:pPr>
        <w:rPr>
          <w:rFonts w:ascii="Times New Roman" w:hAnsi="Times New Roman" w:cs="Times New Roman"/>
          <w:sz w:val="24"/>
          <w:szCs w:val="24"/>
          <w:lang w:val="sw-KE"/>
        </w:rPr>
      </w:pPr>
    </w:p>
    <w:p w:rsidR="00030DB0" w:rsidRPr="00E467F2" w:rsidRDefault="00030DB0" w:rsidP="00030DB0">
      <w:pPr>
        <w:rPr>
          <w:rFonts w:ascii="Times New Roman" w:hAnsi="Times New Roman" w:cs="Times New Roman"/>
          <w:sz w:val="24"/>
          <w:szCs w:val="24"/>
        </w:rPr>
      </w:pPr>
      <w:r w:rsidRPr="00E467F2">
        <w:rPr>
          <w:rFonts w:ascii="Times New Roman" w:hAnsi="Times New Roman" w:cs="Times New Roman"/>
          <w:b/>
          <w:sz w:val="24"/>
          <w:szCs w:val="24"/>
          <w:lang w:val="sw-KE"/>
        </w:rPr>
        <w:t>Выводы по результатам административных контрольных работ</w:t>
      </w:r>
      <w:r w:rsidRPr="00E467F2">
        <w:rPr>
          <w:rFonts w:ascii="Times New Roman" w:hAnsi="Times New Roman" w:cs="Times New Roman"/>
          <w:sz w:val="24"/>
          <w:szCs w:val="24"/>
          <w:lang w:val="sw-KE"/>
        </w:rPr>
        <w:t>:</w:t>
      </w:r>
    </w:p>
    <w:p w:rsidR="00030DB0" w:rsidRPr="00E467F2" w:rsidRDefault="00030DB0" w:rsidP="00030DB0">
      <w:pPr>
        <w:jc w:val="both"/>
        <w:rPr>
          <w:rFonts w:ascii="Times New Roman" w:hAnsi="Times New Roman" w:cs="Times New Roman"/>
          <w:sz w:val="24"/>
          <w:szCs w:val="24"/>
          <w:lang w:val="sw-KE"/>
        </w:rPr>
      </w:pPr>
      <w:r w:rsidRPr="00E467F2">
        <w:rPr>
          <w:rFonts w:ascii="Times New Roman" w:hAnsi="Times New Roman" w:cs="Times New Roman"/>
          <w:sz w:val="24"/>
          <w:szCs w:val="24"/>
          <w:lang w:val="sw-KE"/>
        </w:rPr>
        <w:t xml:space="preserve">По русскому и якутскому языкам существенное различие в качестве работ зависит от формы контрольной работы: диктанты </w:t>
      </w:r>
      <w:r w:rsidRPr="00E467F2">
        <w:rPr>
          <w:rFonts w:ascii="Times New Roman" w:hAnsi="Times New Roman" w:cs="Times New Roman"/>
          <w:sz w:val="24"/>
          <w:szCs w:val="24"/>
        </w:rPr>
        <w:t xml:space="preserve"> и тесты</w:t>
      </w:r>
      <w:r w:rsidRPr="00E467F2">
        <w:rPr>
          <w:rFonts w:ascii="Times New Roman" w:hAnsi="Times New Roman" w:cs="Times New Roman"/>
          <w:sz w:val="24"/>
          <w:szCs w:val="24"/>
          <w:lang w:val="sw-KE"/>
        </w:rPr>
        <w:t>, как правило</w:t>
      </w:r>
      <w:r w:rsidRPr="00E467F2">
        <w:rPr>
          <w:rFonts w:ascii="Times New Roman" w:hAnsi="Times New Roman" w:cs="Times New Roman"/>
          <w:sz w:val="24"/>
          <w:szCs w:val="24"/>
        </w:rPr>
        <w:t>,</w:t>
      </w:r>
      <w:r w:rsidRPr="00E467F2">
        <w:rPr>
          <w:rFonts w:ascii="Times New Roman" w:hAnsi="Times New Roman" w:cs="Times New Roman"/>
          <w:sz w:val="24"/>
          <w:szCs w:val="24"/>
          <w:lang w:val="sw-KE"/>
        </w:rPr>
        <w:t xml:space="preserve"> </w:t>
      </w:r>
      <w:r w:rsidRPr="00E467F2">
        <w:rPr>
          <w:rFonts w:ascii="Times New Roman" w:hAnsi="Times New Roman" w:cs="Times New Roman"/>
          <w:sz w:val="24"/>
          <w:szCs w:val="24"/>
        </w:rPr>
        <w:t>учащиеся выполняют</w:t>
      </w:r>
      <w:r w:rsidRPr="00E467F2">
        <w:rPr>
          <w:rFonts w:ascii="Times New Roman" w:hAnsi="Times New Roman" w:cs="Times New Roman"/>
          <w:sz w:val="24"/>
          <w:szCs w:val="24"/>
          <w:lang w:val="sw-KE"/>
        </w:rPr>
        <w:t xml:space="preserve">  достаточно хорошо</w:t>
      </w:r>
      <w:r w:rsidRPr="00E467F2">
        <w:rPr>
          <w:rFonts w:ascii="Times New Roman" w:hAnsi="Times New Roman" w:cs="Times New Roman"/>
          <w:sz w:val="24"/>
          <w:szCs w:val="24"/>
        </w:rPr>
        <w:t>, но</w:t>
      </w:r>
      <w:r w:rsidRPr="00E467F2">
        <w:rPr>
          <w:rFonts w:ascii="Times New Roman" w:hAnsi="Times New Roman" w:cs="Times New Roman"/>
          <w:sz w:val="24"/>
          <w:szCs w:val="24"/>
          <w:lang w:val="sw-KE"/>
        </w:rPr>
        <w:t xml:space="preserve"> затрудняются в написании изложений</w:t>
      </w:r>
      <w:r w:rsidRPr="00E467F2">
        <w:rPr>
          <w:rFonts w:ascii="Times New Roman" w:hAnsi="Times New Roman" w:cs="Times New Roman"/>
          <w:sz w:val="24"/>
          <w:szCs w:val="24"/>
        </w:rPr>
        <w:t xml:space="preserve"> и сочинений-рассуждений по заданной проблеме</w:t>
      </w:r>
      <w:r w:rsidRPr="00E467F2">
        <w:rPr>
          <w:rFonts w:ascii="Times New Roman" w:hAnsi="Times New Roman" w:cs="Times New Roman"/>
          <w:sz w:val="24"/>
          <w:szCs w:val="24"/>
          <w:lang w:val="sw-KE"/>
        </w:rPr>
        <w:t>. По математике в начальных классах дети испытывают затруднения при определ</w:t>
      </w:r>
      <w:r w:rsidRPr="00E467F2">
        <w:rPr>
          <w:rFonts w:ascii="Times New Roman" w:hAnsi="Times New Roman" w:cs="Times New Roman"/>
          <w:sz w:val="24"/>
          <w:szCs w:val="24"/>
        </w:rPr>
        <w:t>е</w:t>
      </w:r>
      <w:r w:rsidRPr="00E467F2">
        <w:rPr>
          <w:rFonts w:ascii="Times New Roman" w:hAnsi="Times New Roman" w:cs="Times New Roman"/>
          <w:sz w:val="24"/>
          <w:szCs w:val="24"/>
          <w:lang w:val="sw-KE"/>
        </w:rPr>
        <w:t>нии порядка действия и при решении задач. В старших классах – при решении тригонометрических</w:t>
      </w:r>
      <w:r w:rsidRPr="00E467F2">
        <w:rPr>
          <w:rFonts w:ascii="Times New Roman" w:hAnsi="Times New Roman" w:cs="Times New Roman"/>
          <w:sz w:val="24"/>
          <w:szCs w:val="24"/>
        </w:rPr>
        <w:t>, геометрических</w:t>
      </w:r>
      <w:r w:rsidRPr="00E467F2">
        <w:rPr>
          <w:rFonts w:ascii="Times New Roman" w:hAnsi="Times New Roman" w:cs="Times New Roman"/>
          <w:sz w:val="24"/>
          <w:szCs w:val="24"/>
          <w:lang w:val="sw-KE"/>
        </w:rPr>
        <w:t xml:space="preserve"> задач</w:t>
      </w:r>
      <w:r w:rsidRPr="00E467F2">
        <w:rPr>
          <w:rFonts w:ascii="Times New Roman" w:hAnsi="Times New Roman" w:cs="Times New Roman"/>
          <w:sz w:val="24"/>
          <w:szCs w:val="24"/>
        </w:rPr>
        <w:t>, допускают также расчетные ошибки</w:t>
      </w:r>
      <w:r w:rsidRPr="00E467F2">
        <w:rPr>
          <w:rFonts w:ascii="Times New Roman" w:hAnsi="Times New Roman" w:cs="Times New Roman"/>
          <w:sz w:val="24"/>
          <w:szCs w:val="24"/>
          <w:lang w:val="sw-KE"/>
        </w:rPr>
        <w:t>. По химии и физике допускают больше ошибок в работах, содержащих большое число расчетных задач. По остальным параметрам результаты более или менее стабильные.</w:t>
      </w:r>
    </w:p>
    <w:p w:rsidR="00030DB0" w:rsidRPr="00E467F2" w:rsidRDefault="00030DB0" w:rsidP="00030DB0">
      <w:pPr>
        <w:rPr>
          <w:rFonts w:ascii="Times New Roman" w:hAnsi="Times New Roman" w:cs="Times New Roman"/>
          <w:b/>
          <w:sz w:val="24"/>
          <w:szCs w:val="24"/>
        </w:rPr>
      </w:pPr>
    </w:p>
    <w:p w:rsidR="00030DB0" w:rsidRPr="00E467F2" w:rsidRDefault="00030DB0" w:rsidP="00030D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7F2">
        <w:rPr>
          <w:rFonts w:ascii="Times New Roman" w:hAnsi="Times New Roman" w:cs="Times New Roman"/>
          <w:b/>
          <w:sz w:val="24"/>
          <w:szCs w:val="24"/>
          <w:lang w:val="sw-KE"/>
        </w:rPr>
        <w:t xml:space="preserve">Результаты контрольного чтения в </w:t>
      </w:r>
      <w:r w:rsidRPr="00E467F2">
        <w:rPr>
          <w:rFonts w:ascii="Times New Roman" w:hAnsi="Times New Roman" w:cs="Times New Roman"/>
          <w:b/>
          <w:sz w:val="24"/>
          <w:szCs w:val="24"/>
        </w:rPr>
        <w:t>начальных</w:t>
      </w:r>
      <w:r w:rsidRPr="00E467F2">
        <w:rPr>
          <w:rFonts w:ascii="Times New Roman" w:hAnsi="Times New Roman" w:cs="Times New Roman"/>
          <w:b/>
          <w:sz w:val="24"/>
          <w:szCs w:val="24"/>
          <w:lang w:val="sw-KE"/>
        </w:rPr>
        <w:t xml:space="preserve"> класс</w:t>
      </w:r>
      <w:r w:rsidRPr="00E467F2">
        <w:rPr>
          <w:rFonts w:ascii="Times New Roman" w:hAnsi="Times New Roman" w:cs="Times New Roman"/>
          <w:b/>
          <w:sz w:val="24"/>
          <w:szCs w:val="24"/>
        </w:rPr>
        <w:t>ах</w:t>
      </w:r>
      <w:r w:rsidRPr="00E467F2">
        <w:rPr>
          <w:rFonts w:ascii="Times New Roman" w:hAnsi="Times New Roman" w:cs="Times New Roman"/>
          <w:b/>
          <w:sz w:val="24"/>
          <w:szCs w:val="24"/>
          <w:lang w:val="sw-KE"/>
        </w:rPr>
        <w:t>:</w:t>
      </w:r>
    </w:p>
    <w:tbl>
      <w:tblPr>
        <w:tblpPr w:leftFromText="180" w:rightFromText="180" w:bottomFromText="200" w:vertAnchor="text" w:horzAnchor="margin" w:tblpX="-176" w:tblpY="22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847"/>
        <w:gridCol w:w="1006"/>
        <w:gridCol w:w="1061"/>
        <w:gridCol w:w="966"/>
        <w:gridCol w:w="931"/>
        <w:gridCol w:w="1609"/>
        <w:gridCol w:w="1496"/>
        <w:gridCol w:w="980"/>
      </w:tblGrid>
      <w:tr w:rsidR="00030DB0" w:rsidRPr="00E467F2" w:rsidTr="00672691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B0" w:rsidRPr="00E467F2" w:rsidRDefault="00030DB0" w:rsidP="00030DB0">
            <w:pPr>
              <w:rPr>
                <w:rFonts w:ascii="Times New Roman" w:hAnsi="Times New Roman" w:cs="Times New Roman"/>
                <w:b/>
                <w:sz w:val="20"/>
                <w:szCs w:val="20"/>
                <w:lang w:val="sw-KE"/>
              </w:rPr>
            </w:pPr>
            <w:r w:rsidRPr="00E467F2">
              <w:rPr>
                <w:rFonts w:ascii="Times New Roman" w:hAnsi="Times New Roman" w:cs="Times New Roman"/>
                <w:b/>
                <w:sz w:val="20"/>
                <w:szCs w:val="20"/>
                <w:lang w:val="sw-KE"/>
              </w:rPr>
              <w:t>Контроль</w:t>
            </w:r>
            <w:r w:rsidRPr="00E467F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467F2">
              <w:rPr>
                <w:rFonts w:ascii="Times New Roman" w:hAnsi="Times New Roman" w:cs="Times New Roman"/>
                <w:b/>
                <w:sz w:val="20"/>
                <w:szCs w:val="20"/>
                <w:lang w:val="sw-KE"/>
              </w:rPr>
              <w:t>ное чтение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B0" w:rsidRPr="00E467F2" w:rsidRDefault="00030DB0" w:rsidP="00030D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467F2">
              <w:rPr>
                <w:rFonts w:ascii="Times New Roman" w:hAnsi="Times New Roman" w:cs="Times New Roman"/>
                <w:b/>
                <w:sz w:val="20"/>
                <w:szCs w:val="20"/>
              </w:rPr>
              <w:t>Полу-</w:t>
            </w:r>
            <w:proofErr w:type="spellStart"/>
            <w:r w:rsidRPr="00E467F2">
              <w:rPr>
                <w:rFonts w:ascii="Times New Roman" w:hAnsi="Times New Roman" w:cs="Times New Roman"/>
                <w:b/>
                <w:sz w:val="20"/>
                <w:szCs w:val="20"/>
              </w:rPr>
              <w:t>годие</w:t>
            </w:r>
            <w:proofErr w:type="spellEnd"/>
            <w:proofErr w:type="gram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B0" w:rsidRPr="00E467F2" w:rsidRDefault="00030DB0" w:rsidP="00030DB0">
            <w:pPr>
              <w:rPr>
                <w:rFonts w:ascii="Times New Roman" w:hAnsi="Times New Roman" w:cs="Times New Roman"/>
                <w:b/>
                <w:sz w:val="20"/>
                <w:szCs w:val="20"/>
                <w:lang w:val="sw-KE"/>
              </w:rPr>
            </w:pPr>
            <w:r w:rsidRPr="00E467F2">
              <w:rPr>
                <w:rFonts w:ascii="Times New Roman" w:hAnsi="Times New Roman" w:cs="Times New Roman"/>
                <w:b/>
                <w:sz w:val="20"/>
                <w:szCs w:val="20"/>
                <w:lang w:val="sw-KE"/>
              </w:rPr>
              <w:t>По целым словам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B0" w:rsidRPr="00E467F2" w:rsidRDefault="00030DB0" w:rsidP="00030DB0">
            <w:pPr>
              <w:rPr>
                <w:rFonts w:ascii="Times New Roman" w:hAnsi="Times New Roman" w:cs="Times New Roman"/>
                <w:b/>
                <w:sz w:val="20"/>
                <w:szCs w:val="20"/>
                <w:lang w:val="sw-KE"/>
              </w:rPr>
            </w:pPr>
            <w:r w:rsidRPr="00E467F2">
              <w:rPr>
                <w:rFonts w:ascii="Times New Roman" w:hAnsi="Times New Roman" w:cs="Times New Roman"/>
                <w:b/>
                <w:sz w:val="20"/>
                <w:szCs w:val="20"/>
                <w:lang w:val="sw-KE"/>
              </w:rPr>
              <w:t>По слогам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B0" w:rsidRPr="00E467F2" w:rsidRDefault="00030DB0" w:rsidP="00030DB0">
            <w:pPr>
              <w:rPr>
                <w:rFonts w:ascii="Times New Roman" w:hAnsi="Times New Roman" w:cs="Times New Roman"/>
                <w:b/>
                <w:sz w:val="20"/>
                <w:szCs w:val="20"/>
                <w:lang w:val="sw-KE"/>
              </w:rPr>
            </w:pPr>
            <w:r w:rsidRPr="00E467F2">
              <w:rPr>
                <w:rFonts w:ascii="Times New Roman" w:hAnsi="Times New Roman" w:cs="Times New Roman"/>
                <w:b/>
                <w:sz w:val="20"/>
                <w:szCs w:val="20"/>
                <w:lang w:val="sw-KE"/>
              </w:rPr>
              <w:t>Бегло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B0" w:rsidRPr="00E467F2" w:rsidRDefault="00030DB0" w:rsidP="00030D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7F2">
              <w:rPr>
                <w:rFonts w:ascii="Times New Roman" w:hAnsi="Times New Roman" w:cs="Times New Roman"/>
                <w:b/>
                <w:sz w:val="20"/>
                <w:szCs w:val="20"/>
              </w:rPr>
              <w:t>Со-един</w:t>
            </w:r>
            <w:proofErr w:type="gramStart"/>
            <w:r w:rsidRPr="00E467F2">
              <w:rPr>
                <w:rFonts w:ascii="Times New Roman" w:hAnsi="Times New Roman" w:cs="Times New Roman"/>
                <w:b/>
                <w:sz w:val="20"/>
                <w:szCs w:val="20"/>
              </w:rPr>
              <w:t>я-</w:t>
            </w:r>
            <w:proofErr w:type="gramEnd"/>
            <w:r w:rsidRPr="00E467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ют буквы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B0" w:rsidRPr="00E467F2" w:rsidRDefault="00030DB0" w:rsidP="00030DB0">
            <w:pPr>
              <w:rPr>
                <w:rFonts w:ascii="Times New Roman" w:hAnsi="Times New Roman" w:cs="Times New Roman"/>
                <w:b/>
                <w:sz w:val="20"/>
                <w:szCs w:val="20"/>
                <w:lang w:val="sw-KE"/>
              </w:rPr>
            </w:pPr>
            <w:r w:rsidRPr="00E467F2">
              <w:rPr>
                <w:rFonts w:ascii="Times New Roman" w:hAnsi="Times New Roman" w:cs="Times New Roman"/>
                <w:b/>
                <w:sz w:val="20"/>
                <w:szCs w:val="20"/>
                <w:lang w:val="sw-KE"/>
              </w:rPr>
              <w:t>Понимают прочитанное и отвечают на вопросы по тексту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B0" w:rsidRPr="00E467F2" w:rsidRDefault="00030DB0" w:rsidP="00030DB0">
            <w:pPr>
              <w:rPr>
                <w:rFonts w:ascii="Times New Roman" w:hAnsi="Times New Roman" w:cs="Times New Roman"/>
                <w:b/>
                <w:sz w:val="20"/>
                <w:szCs w:val="20"/>
                <w:lang w:val="sw-KE"/>
              </w:rPr>
            </w:pPr>
            <w:r w:rsidRPr="00E467F2">
              <w:rPr>
                <w:rFonts w:ascii="Times New Roman" w:hAnsi="Times New Roman" w:cs="Times New Roman"/>
                <w:b/>
                <w:sz w:val="20"/>
                <w:szCs w:val="20"/>
                <w:lang w:val="sw-KE"/>
              </w:rPr>
              <w:t>Не понимают или отвечают по наводящим вопросам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B0" w:rsidRPr="00E467F2" w:rsidRDefault="00030DB0" w:rsidP="00030DB0">
            <w:pPr>
              <w:rPr>
                <w:rFonts w:ascii="Times New Roman" w:hAnsi="Times New Roman" w:cs="Times New Roman"/>
                <w:b/>
                <w:sz w:val="20"/>
                <w:szCs w:val="20"/>
                <w:lang w:val="sw-KE"/>
              </w:rPr>
            </w:pPr>
            <w:r w:rsidRPr="00E467F2">
              <w:rPr>
                <w:rFonts w:ascii="Times New Roman" w:hAnsi="Times New Roman" w:cs="Times New Roman"/>
                <w:b/>
                <w:sz w:val="20"/>
                <w:szCs w:val="20"/>
                <w:lang w:val="sw-KE"/>
              </w:rPr>
              <w:t>Всего учащих</w:t>
            </w:r>
            <w:r w:rsidRPr="00E467F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467F2">
              <w:rPr>
                <w:rFonts w:ascii="Times New Roman" w:hAnsi="Times New Roman" w:cs="Times New Roman"/>
                <w:b/>
                <w:sz w:val="20"/>
                <w:szCs w:val="20"/>
                <w:lang w:val="sw-KE"/>
              </w:rPr>
              <w:t>ся</w:t>
            </w:r>
          </w:p>
        </w:tc>
      </w:tr>
      <w:tr w:rsidR="00030DB0" w:rsidRPr="00E467F2" w:rsidTr="00672691"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B0" w:rsidRPr="00E467F2" w:rsidRDefault="00030DB0" w:rsidP="00030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B0" w:rsidRPr="00E467F2" w:rsidRDefault="00030DB0" w:rsidP="00030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030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030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030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030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030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030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030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30DB0" w:rsidRPr="00E467F2" w:rsidTr="00672691"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DB0" w:rsidRPr="00E467F2" w:rsidRDefault="00030DB0" w:rsidP="00030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B0" w:rsidRPr="00E467F2" w:rsidRDefault="00030DB0" w:rsidP="00030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030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030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030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030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030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030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030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30DB0" w:rsidRPr="00E467F2" w:rsidTr="00672691"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B0" w:rsidRPr="00E467F2" w:rsidRDefault="00030DB0" w:rsidP="00030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030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030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030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030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030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030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030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030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30DB0" w:rsidRPr="00E467F2" w:rsidTr="00672691"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DB0" w:rsidRPr="00E467F2" w:rsidRDefault="00030DB0" w:rsidP="00030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030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030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030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030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030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030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030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030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30DB0" w:rsidRPr="00E467F2" w:rsidTr="00672691"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B0" w:rsidRPr="00E467F2" w:rsidRDefault="00030DB0" w:rsidP="00030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030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030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030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030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030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030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030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030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30DB0" w:rsidRPr="00E467F2" w:rsidTr="00672691"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DB0" w:rsidRPr="00E467F2" w:rsidRDefault="00030DB0" w:rsidP="00030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030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030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030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030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030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030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030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030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30DB0" w:rsidRPr="00E467F2" w:rsidTr="00672691"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B0" w:rsidRPr="00E467F2" w:rsidRDefault="00030DB0" w:rsidP="00030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030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030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030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030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030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030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030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030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30DB0" w:rsidRPr="00E467F2" w:rsidTr="00672691"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DB0" w:rsidRPr="00E467F2" w:rsidRDefault="00030DB0" w:rsidP="00030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030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030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030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030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030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030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030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030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030DB0" w:rsidRPr="00E467F2" w:rsidRDefault="00030DB0" w:rsidP="00030DB0">
      <w:pPr>
        <w:rPr>
          <w:rFonts w:ascii="Times New Roman" w:hAnsi="Times New Roman" w:cs="Times New Roman"/>
          <w:sz w:val="24"/>
          <w:szCs w:val="24"/>
        </w:rPr>
      </w:pPr>
    </w:p>
    <w:p w:rsidR="00030DB0" w:rsidRPr="00E467F2" w:rsidRDefault="00030DB0" w:rsidP="00030DB0">
      <w:pPr>
        <w:jc w:val="both"/>
        <w:rPr>
          <w:rFonts w:ascii="Times New Roman" w:hAnsi="Times New Roman" w:cs="Times New Roman"/>
          <w:sz w:val="24"/>
          <w:szCs w:val="24"/>
        </w:rPr>
      </w:pPr>
      <w:r w:rsidRPr="00E467F2">
        <w:rPr>
          <w:rFonts w:ascii="Times New Roman" w:hAnsi="Times New Roman" w:cs="Times New Roman"/>
          <w:b/>
          <w:sz w:val="24"/>
          <w:szCs w:val="24"/>
          <w:lang w:val="sw-KE"/>
        </w:rPr>
        <w:t xml:space="preserve">Вывод по обученности </w:t>
      </w:r>
      <w:r w:rsidRPr="00E467F2">
        <w:rPr>
          <w:rFonts w:ascii="Times New Roman" w:hAnsi="Times New Roman" w:cs="Times New Roman"/>
          <w:b/>
          <w:sz w:val="24"/>
          <w:szCs w:val="24"/>
        </w:rPr>
        <w:t>младших школьников</w:t>
      </w:r>
      <w:r w:rsidRPr="00E467F2">
        <w:rPr>
          <w:rFonts w:ascii="Times New Roman" w:hAnsi="Times New Roman" w:cs="Times New Roman"/>
          <w:sz w:val="24"/>
          <w:szCs w:val="24"/>
        </w:rPr>
        <w:t xml:space="preserve">: В 1 классе из 7 учащихся достаточный уровень </w:t>
      </w:r>
      <w:proofErr w:type="spellStart"/>
      <w:r w:rsidRPr="00E467F2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E467F2">
        <w:rPr>
          <w:rFonts w:ascii="Times New Roman" w:hAnsi="Times New Roman" w:cs="Times New Roman"/>
          <w:sz w:val="24"/>
          <w:szCs w:val="24"/>
        </w:rPr>
        <w:t xml:space="preserve"> имеют трое. 2 учащихся (Константинова Наташа и  Алексеева Стеша) учатся без затруднений, двоим (Дьячковский Дима и Платонов Дамир) требуется постоянный контроль и помощь со стороны учителя. 1 ребенок </w:t>
      </w:r>
      <w:proofErr w:type="gramStart"/>
      <w:r w:rsidRPr="00E467F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467F2">
        <w:rPr>
          <w:rFonts w:ascii="Times New Roman" w:hAnsi="Times New Roman" w:cs="Times New Roman"/>
          <w:sz w:val="24"/>
          <w:szCs w:val="24"/>
        </w:rPr>
        <w:t xml:space="preserve">Дьячковский Дима) не имеет мотивации к обучению. Во 2 классе существуют трудности психологического характера с одним учеником (Григорьев </w:t>
      </w:r>
      <w:proofErr w:type="spellStart"/>
      <w:r w:rsidRPr="00E467F2">
        <w:rPr>
          <w:rFonts w:ascii="Times New Roman" w:hAnsi="Times New Roman" w:cs="Times New Roman"/>
          <w:sz w:val="24"/>
          <w:szCs w:val="24"/>
        </w:rPr>
        <w:t>Саарын</w:t>
      </w:r>
      <w:proofErr w:type="spellEnd"/>
      <w:r w:rsidRPr="00E467F2">
        <w:rPr>
          <w:rFonts w:ascii="Times New Roman" w:hAnsi="Times New Roman" w:cs="Times New Roman"/>
          <w:sz w:val="24"/>
          <w:szCs w:val="24"/>
        </w:rPr>
        <w:t xml:space="preserve">) из-за </w:t>
      </w:r>
      <w:proofErr w:type="gramStart"/>
      <w:r w:rsidRPr="00E467F2">
        <w:rPr>
          <w:rFonts w:ascii="Times New Roman" w:hAnsi="Times New Roman" w:cs="Times New Roman"/>
          <w:sz w:val="24"/>
          <w:szCs w:val="24"/>
        </w:rPr>
        <w:t>очень замедленного</w:t>
      </w:r>
      <w:proofErr w:type="gramEnd"/>
      <w:r w:rsidRPr="00E467F2">
        <w:rPr>
          <w:rFonts w:ascii="Times New Roman" w:hAnsi="Times New Roman" w:cs="Times New Roman"/>
          <w:sz w:val="24"/>
          <w:szCs w:val="24"/>
        </w:rPr>
        <w:t xml:space="preserve"> темпа работы, ему требуется постоянное внимание учителя в течение урока, поскольку ребенок быстро отвлекается. В третьем классе одна девочка (</w:t>
      </w:r>
      <w:proofErr w:type="spellStart"/>
      <w:r w:rsidRPr="00E467F2">
        <w:rPr>
          <w:rFonts w:ascii="Times New Roman" w:hAnsi="Times New Roman" w:cs="Times New Roman"/>
          <w:sz w:val="24"/>
          <w:szCs w:val="24"/>
        </w:rPr>
        <w:t>Айыллаана</w:t>
      </w:r>
      <w:proofErr w:type="spellEnd"/>
      <w:r w:rsidRPr="00E467F2">
        <w:rPr>
          <w:rFonts w:ascii="Times New Roman" w:hAnsi="Times New Roman" w:cs="Times New Roman"/>
          <w:sz w:val="24"/>
          <w:szCs w:val="24"/>
        </w:rPr>
        <w:t xml:space="preserve">) имеет проблемы личностного </w:t>
      </w:r>
      <w:r w:rsidRPr="00E467F2">
        <w:rPr>
          <w:rFonts w:ascii="Times New Roman" w:hAnsi="Times New Roman" w:cs="Times New Roman"/>
          <w:sz w:val="24"/>
          <w:szCs w:val="24"/>
        </w:rPr>
        <w:lastRenderedPageBreak/>
        <w:t xml:space="preserve">характера, девочка замкнутая, скрытная, молчаливая. Особого подхода требует Платонов Федя, который часто вступает в конфликт с учителями и детьми. У остальных детей проблем нет. </w:t>
      </w:r>
    </w:p>
    <w:p w:rsidR="00030DB0" w:rsidRPr="00E467F2" w:rsidRDefault="00030DB0" w:rsidP="00030DB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67F2">
        <w:rPr>
          <w:rFonts w:ascii="Times New Roman" w:hAnsi="Times New Roman" w:cs="Times New Roman"/>
          <w:b/>
          <w:sz w:val="24"/>
          <w:szCs w:val="24"/>
          <w:u w:val="single"/>
        </w:rPr>
        <w:t xml:space="preserve">2.2.Развитие </w:t>
      </w:r>
      <w:proofErr w:type="spellStart"/>
      <w:r w:rsidRPr="00E467F2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метапредметных</w:t>
      </w:r>
      <w:proofErr w:type="spellEnd"/>
      <w:r w:rsidRPr="00E467F2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</w:t>
      </w:r>
      <w:proofErr w:type="spellStart"/>
      <w:r w:rsidRPr="00E467F2">
        <w:rPr>
          <w:rFonts w:ascii="Times New Roman" w:hAnsi="Times New Roman" w:cs="Times New Roman"/>
          <w:b/>
          <w:sz w:val="24"/>
          <w:szCs w:val="24"/>
          <w:u w:val="single"/>
        </w:rPr>
        <w:t>надпредметных</w:t>
      </w:r>
      <w:proofErr w:type="spellEnd"/>
      <w:r w:rsidRPr="00E467F2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компетенций учащихся.</w:t>
      </w:r>
    </w:p>
    <w:p w:rsidR="00030DB0" w:rsidRPr="00E467F2" w:rsidRDefault="00030DB0" w:rsidP="00030D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7F2">
        <w:rPr>
          <w:rFonts w:ascii="Times New Roman" w:hAnsi="Times New Roman" w:cs="Times New Roman"/>
          <w:b/>
          <w:sz w:val="24"/>
          <w:szCs w:val="24"/>
          <w:lang w:val="sw-KE"/>
        </w:rPr>
        <w:t xml:space="preserve">Результаты </w:t>
      </w:r>
      <w:r w:rsidRPr="00E467F2">
        <w:rPr>
          <w:rFonts w:ascii="Times New Roman" w:hAnsi="Times New Roman" w:cs="Times New Roman"/>
          <w:b/>
          <w:sz w:val="24"/>
          <w:szCs w:val="24"/>
        </w:rPr>
        <w:t>участия в олимпиадах, конкурсах, НПК.</w:t>
      </w:r>
    </w:p>
    <w:p w:rsidR="00030DB0" w:rsidRPr="00E467F2" w:rsidRDefault="00030DB0" w:rsidP="00030D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7F2">
        <w:rPr>
          <w:rFonts w:ascii="Times New Roman" w:hAnsi="Times New Roman" w:cs="Times New Roman"/>
          <w:b/>
          <w:sz w:val="24"/>
          <w:szCs w:val="24"/>
        </w:rPr>
        <w:t xml:space="preserve">Достижения учащихся МБОУ «Джикимдинская СОШ имени </w:t>
      </w:r>
      <w:proofErr w:type="spellStart"/>
      <w:r w:rsidRPr="00E467F2">
        <w:rPr>
          <w:rFonts w:ascii="Times New Roman" w:hAnsi="Times New Roman" w:cs="Times New Roman"/>
          <w:b/>
          <w:sz w:val="24"/>
          <w:szCs w:val="24"/>
        </w:rPr>
        <w:t>Софр.П.Данилова</w:t>
      </w:r>
      <w:proofErr w:type="spellEnd"/>
      <w:r w:rsidRPr="00E467F2">
        <w:rPr>
          <w:rFonts w:ascii="Times New Roman" w:hAnsi="Times New Roman" w:cs="Times New Roman"/>
          <w:b/>
          <w:sz w:val="24"/>
          <w:szCs w:val="24"/>
        </w:rPr>
        <w:t>» МР «Горный улус» Р</w:t>
      </w:r>
      <w:proofErr w:type="gramStart"/>
      <w:r w:rsidRPr="00E467F2">
        <w:rPr>
          <w:rFonts w:ascii="Times New Roman" w:hAnsi="Times New Roman" w:cs="Times New Roman"/>
          <w:b/>
          <w:sz w:val="24"/>
          <w:szCs w:val="24"/>
        </w:rPr>
        <w:t>С(</w:t>
      </w:r>
      <w:proofErr w:type="gramEnd"/>
      <w:r w:rsidRPr="00E467F2">
        <w:rPr>
          <w:rFonts w:ascii="Times New Roman" w:hAnsi="Times New Roman" w:cs="Times New Roman"/>
          <w:b/>
          <w:sz w:val="24"/>
          <w:szCs w:val="24"/>
        </w:rPr>
        <w:t xml:space="preserve">Я) в 2013-14 </w:t>
      </w:r>
      <w:proofErr w:type="spellStart"/>
      <w:r w:rsidRPr="00E467F2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Pr="00E467F2">
        <w:rPr>
          <w:rFonts w:ascii="Times New Roman" w:hAnsi="Times New Roman" w:cs="Times New Roman"/>
          <w:b/>
          <w:sz w:val="24"/>
          <w:szCs w:val="24"/>
        </w:rPr>
        <w:t>.</w:t>
      </w:r>
    </w:p>
    <w:p w:rsidR="00030DB0" w:rsidRPr="00E467F2" w:rsidRDefault="00030DB0" w:rsidP="00030D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7F2">
        <w:rPr>
          <w:rFonts w:ascii="Times New Roman" w:hAnsi="Times New Roman" w:cs="Times New Roman"/>
          <w:b/>
          <w:sz w:val="24"/>
          <w:szCs w:val="24"/>
        </w:rPr>
        <w:t>Результаты муниципального этапа Всероссийской олимпиады школьников.</w:t>
      </w:r>
    </w:p>
    <w:tbl>
      <w:tblPr>
        <w:tblStyle w:val="a4"/>
        <w:tblW w:w="9889" w:type="dxa"/>
        <w:tblLook w:val="0420" w:firstRow="1" w:lastRow="0" w:firstColumn="0" w:lastColumn="0" w:noHBand="0" w:noVBand="1"/>
      </w:tblPr>
      <w:tblGrid>
        <w:gridCol w:w="2230"/>
        <w:gridCol w:w="1481"/>
        <w:gridCol w:w="3228"/>
        <w:gridCol w:w="1406"/>
        <w:gridCol w:w="1544"/>
      </w:tblGrid>
      <w:tr w:rsidR="00030DB0" w:rsidRPr="00E467F2" w:rsidTr="00672691">
        <w:trPr>
          <w:trHeight w:val="584"/>
        </w:trPr>
        <w:tc>
          <w:tcPr>
            <w:tcW w:w="2235" w:type="dxa"/>
            <w:hideMark/>
          </w:tcPr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417" w:type="dxa"/>
            <w:hideMark/>
          </w:tcPr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 участников</w:t>
            </w:r>
          </w:p>
        </w:tc>
        <w:tc>
          <w:tcPr>
            <w:tcW w:w="3260" w:type="dxa"/>
            <w:hideMark/>
          </w:tcPr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 учащихся</w:t>
            </w:r>
          </w:p>
        </w:tc>
        <w:tc>
          <w:tcPr>
            <w:tcW w:w="1418" w:type="dxa"/>
            <w:hideMark/>
          </w:tcPr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hideMark/>
          </w:tcPr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</w:tr>
      <w:tr w:rsidR="00030DB0" w:rsidRPr="00E467F2" w:rsidTr="00672691">
        <w:trPr>
          <w:trHeight w:val="584"/>
        </w:trPr>
        <w:tc>
          <w:tcPr>
            <w:tcW w:w="2235" w:type="dxa"/>
            <w:hideMark/>
          </w:tcPr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417" w:type="dxa"/>
            <w:hideMark/>
          </w:tcPr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hideMark/>
          </w:tcPr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</w:t>
            </w:r>
            <w:proofErr w:type="spellStart"/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Нарыйа</w:t>
            </w:r>
            <w:proofErr w:type="spellEnd"/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 xml:space="preserve">Павлова </w:t>
            </w:r>
            <w:proofErr w:type="spellStart"/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Уйгулаана</w:t>
            </w:r>
            <w:proofErr w:type="spellEnd"/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Константинов Илья</w:t>
            </w:r>
          </w:p>
        </w:tc>
        <w:tc>
          <w:tcPr>
            <w:tcW w:w="1418" w:type="dxa"/>
            <w:hideMark/>
          </w:tcPr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hideMark/>
          </w:tcPr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030DB0" w:rsidRPr="00E467F2" w:rsidTr="00672691">
        <w:trPr>
          <w:trHeight w:val="584"/>
        </w:trPr>
        <w:tc>
          <w:tcPr>
            <w:tcW w:w="2235" w:type="dxa"/>
            <w:hideMark/>
          </w:tcPr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Якутский язык</w:t>
            </w:r>
          </w:p>
        </w:tc>
        <w:tc>
          <w:tcPr>
            <w:tcW w:w="1417" w:type="dxa"/>
            <w:hideMark/>
          </w:tcPr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hideMark/>
          </w:tcPr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Павлова Катя,</w:t>
            </w:r>
          </w:p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Попова Сандра</w:t>
            </w:r>
          </w:p>
        </w:tc>
        <w:tc>
          <w:tcPr>
            <w:tcW w:w="1418" w:type="dxa"/>
            <w:hideMark/>
          </w:tcPr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hideMark/>
          </w:tcPr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0DB0" w:rsidRPr="00E467F2" w:rsidTr="00672691">
        <w:trPr>
          <w:trHeight w:val="584"/>
        </w:trPr>
        <w:tc>
          <w:tcPr>
            <w:tcW w:w="2235" w:type="dxa"/>
            <w:hideMark/>
          </w:tcPr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hideMark/>
          </w:tcPr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  <w:hideMark/>
          </w:tcPr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Павлов Егор,</w:t>
            </w:r>
          </w:p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Григорьев Сергей,</w:t>
            </w:r>
          </w:p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Григорьева Христина,</w:t>
            </w:r>
          </w:p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Максимова Ира,</w:t>
            </w:r>
          </w:p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 xml:space="preserve">Петров </w:t>
            </w:r>
            <w:proofErr w:type="spellStart"/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Сандаар</w:t>
            </w:r>
            <w:proofErr w:type="spellEnd"/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</w:t>
            </w:r>
            <w:proofErr w:type="spellStart"/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Нарыйа</w:t>
            </w:r>
            <w:proofErr w:type="spellEnd"/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Попова Сандра</w:t>
            </w:r>
          </w:p>
        </w:tc>
        <w:tc>
          <w:tcPr>
            <w:tcW w:w="1418" w:type="dxa"/>
            <w:hideMark/>
          </w:tcPr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hideMark/>
          </w:tcPr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30DB0" w:rsidRPr="00E467F2" w:rsidTr="00672691">
        <w:trPr>
          <w:trHeight w:val="584"/>
        </w:trPr>
        <w:tc>
          <w:tcPr>
            <w:tcW w:w="2235" w:type="dxa"/>
            <w:hideMark/>
          </w:tcPr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17" w:type="dxa"/>
            <w:hideMark/>
          </w:tcPr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hideMark/>
          </w:tcPr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Павлов Егор,</w:t>
            </w:r>
          </w:p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 xml:space="preserve">Козлов </w:t>
            </w:r>
            <w:proofErr w:type="spellStart"/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Мичил</w:t>
            </w:r>
            <w:proofErr w:type="spellEnd"/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 xml:space="preserve">Павлова </w:t>
            </w:r>
            <w:proofErr w:type="spellStart"/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Уйгулаана</w:t>
            </w:r>
            <w:proofErr w:type="spellEnd"/>
          </w:p>
        </w:tc>
        <w:tc>
          <w:tcPr>
            <w:tcW w:w="1418" w:type="dxa"/>
            <w:hideMark/>
          </w:tcPr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hideMark/>
          </w:tcPr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030DB0" w:rsidRPr="00E467F2" w:rsidTr="00672691">
        <w:trPr>
          <w:trHeight w:val="584"/>
        </w:trPr>
        <w:tc>
          <w:tcPr>
            <w:tcW w:w="2235" w:type="dxa"/>
            <w:hideMark/>
          </w:tcPr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Якутская литература</w:t>
            </w:r>
          </w:p>
        </w:tc>
        <w:tc>
          <w:tcPr>
            <w:tcW w:w="1417" w:type="dxa"/>
            <w:hideMark/>
          </w:tcPr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hideMark/>
          </w:tcPr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hideMark/>
          </w:tcPr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hideMark/>
          </w:tcPr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0DB0" w:rsidRPr="00E467F2" w:rsidTr="00672691">
        <w:trPr>
          <w:trHeight w:val="584"/>
        </w:trPr>
        <w:tc>
          <w:tcPr>
            <w:tcW w:w="2235" w:type="dxa"/>
            <w:hideMark/>
          </w:tcPr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17" w:type="dxa"/>
            <w:hideMark/>
          </w:tcPr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hideMark/>
          </w:tcPr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Варламова Валерия,</w:t>
            </w:r>
          </w:p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Ушницкий</w:t>
            </w:r>
            <w:proofErr w:type="spellEnd"/>
            <w:r w:rsidRPr="00E467F2">
              <w:rPr>
                <w:rFonts w:ascii="Times New Roman" w:hAnsi="Times New Roman" w:cs="Times New Roman"/>
                <w:sz w:val="24"/>
                <w:szCs w:val="24"/>
              </w:rPr>
              <w:t xml:space="preserve"> Михаил,</w:t>
            </w:r>
          </w:p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</w:t>
            </w:r>
            <w:proofErr w:type="spellStart"/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Нарыйа</w:t>
            </w:r>
            <w:proofErr w:type="spellEnd"/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467F2">
              <w:rPr>
                <w:rFonts w:ascii="Times New Roman" w:hAnsi="Times New Roman" w:cs="Times New Roman"/>
                <w:sz w:val="24"/>
                <w:szCs w:val="24"/>
              </w:rPr>
              <w:br/>
              <w:t>Попова Мария</w:t>
            </w:r>
          </w:p>
        </w:tc>
        <w:tc>
          <w:tcPr>
            <w:tcW w:w="1418" w:type="dxa"/>
            <w:hideMark/>
          </w:tcPr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hideMark/>
          </w:tcPr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30DB0" w:rsidRPr="00E467F2" w:rsidTr="00672691">
        <w:trPr>
          <w:trHeight w:val="584"/>
        </w:trPr>
        <w:tc>
          <w:tcPr>
            <w:tcW w:w="2235" w:type="dxa"/>
            <w:hideMark/>
          </w:tcPr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17" w:type="dxa"/>
            <w:hideMark/>
          </w:tcPr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hideMark/>
          </w:tcPr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</w:t>
            </w:r>
            <w:proofErr w:type="spellStart"/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Нарыйа</w:t>
            </w:r>
            <w:proofErr w:type="spellEnd"/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Попова Мария,</w:t>
            </w:r>
          </w:p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Карпов Альберт,</w:t>
            </w:r>
            <w:r w:rsidRPr="00E467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Павлова </w:t>
            </w:r>
            <w:proofErr w:type="spellStart"/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Уйгулаана</w:t>
            </w:r>
            <w:proofErr w:type="spellEnd"/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 xml:space="preserve">Николаев </w:t>
            </w:r>
            <w:proofErr w:type="spellStart"/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Дьулус</w:t>
            </w:r>
            <w:proofErr w:type="spellEnd"/>
          </w:p>
        </w:tc>
        <w:tc>
          <w:tcPr>
            <w:tcW w:w="1418" w:type="dxa"/>
            <w:hideMark/>
          </w:tcPr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hideMark/>
          </w:tcPr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30DB0" w:rsidRPr="00E467F2" w:rsidTr="00672691">
        <w:trPr>
          <w:trHeight w:val="584"/>
        </w:trPr>
        <w:tc>
          <w:tcPr>
            <w:tcW w:w="2235" w:type="dxa"/>
            <w:hideMark/>
          </w:tcPr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17" w:type="dxa"/>
            <w:hideMark/>
          </w:tcPr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hideMark/>
          </w:tcPr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Варламова Валерия,</w:t>
            </w:r>
          </w:p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Осипов Костя,</w:t>
            </w:r>
          </w:p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Павлова Наталья</w:t>
            </w:r>
          </w:p>
        </w:tc>
        <w:tc>
          <w:tcPr>
            <w:tcW w:w="1418" w:type="dxa"/>
            <w:hideMark/>
          </w:tcPr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hideMark/>
          </w:tcPr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0DB0" w:rsidRPr="00E467F2" w:rsidTr="00672691">
        <w:trPr>
          <w:trHeight w:val="584"/>
        </w:trPr>
        <w:tc>
          <w:tcPr>
            <w:tcW w:w="2235" w:type="dxa"/>
            <w:hideMark/>
          </w:tcPr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417" w:type="dxa"/>
            <w:hideMark/>
          </w:tcPr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hideMark/>
          </w:tcPr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</w:t>
            </w:r>
            <w:proofErr w:type="spellStart"/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Нарыйа</w:t>
            </w:r>
            <w:proofErr w:type="spellEnd"/>
          </w:p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Константинов Илья</w:t>
            </w:r>
          </w:p>
        </w:tc>
        <w:tc>
          <w:tcPr>
            <w:tcW w:w="1418" w:type="dxa"/>
            <w:hideMark/>
          </w:tcPr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hideMark/>
          </w:tcPr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</w:tr>
      <w:tr w:rsidR="00030DB0" w:rsidRPr="00E467F2" w:rsidTr="00672691">
        <w:trPr>
          <w:trHeight w:val="584"/>
        </w:trPr>
        <w:tc>
          <w:tcPr>
            <w:tcW w:w="2235" w:type="dxa"/>
            <w:hideMark/>
          </w:tcPr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417" w:type="dxa"/>
            <w:hideMark/>
          </w:tcPr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  <w:hideMark/>
          </w:tcPr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Николаев Тимур,</w:t>
            </w:r>
          </w:p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 xml:space="preserve">Карпова </w:t>
            </w:r>
            <w:proofErr w:type="spellStart"/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Сардана</w:t>
            </w:r>
            <w:proofErr w:type="spellEnd"/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 xml:space="preserve">Козлов </w:t>
            </w:r>
            <w:proofErr w:type="spellStart"/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Айсен</w:t>
            </w:r>
            <w:proofErr w:type="spellEnd"/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Козлов </w:t>
            </w:r>
            <w:proofErr w:type="spellStart"/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Мичил</w:t>
            </w:r>
            <w:proofErr w:type="spellEnd"/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Варламова Валерия,</w:t>
            </w:r>
          </w:p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 xml:space="preserve">Павлова </w:t>
            </w:r>
            <w:proofErr w:type="spellStart"/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Уйгулаана</w:t>
            </w:r>
            <w:proofErr w:type="spellEnd"/>
          </w:p>
        </w:tc>
        <w:tc>
          <w:tcPr>
            <w:tcW w:w="1418" w:type="dxa"/>
            <w:hideMark/>
          </w:tcPr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hideMark/>
          </w:tcPr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</w:tr>
      <w:tr w:rsidR="00030DB0" w:rsidRPr="00E467F2" w:rsidTr="00672691">
        <w:trPr>
          <w:trHeight w:val="584"/>
        </w:trPr>
        <w:tc>
          <w:tcPr>
            <w:tcW w:w="2235" w:type="dxa"/>
            <w:hideMark/>
          </w:tcPr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Химия </w:t>
            </w:r>
          </w:p>
        </w:tc>
        <w:tc>
          <w:tcPr>
            <w:tcW w:w="1417" w:type="dxa"/>
            <w:hideMark/>
          </w:tcPr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hideMark/>
          </w:tcPr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</w:t>
            </w:r>
            <w:proofErr w:type="spellStart"/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Нарыйа</w:t>
            </w:r>
            <w:proofErr w:type="spellEnd"/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Заровняева</w:t>
            </w:r>
            <w:proofErr w:type="spellEnd"/>
            <w:r w:rsidRPr="00E46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Айна</w:t>
            </w:r>
            <w:proofErr w:type="spellEnd"/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Александрова Валя</w:t>
            </w:r>
          </w:p>
        </w:tc>
        <w:tc>
          <w:tcPr>
            <w:tcW w:w="1418" w:type="dxa"/>
            <w:hideMark/>
          </w:tcPr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hideMark/>
          </w:tcPr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</w:tr>
      <w:tr w:rsidR="00030DB0" w:rsidRPr="00E467F2" w:rsidTr="00672691">
        <w:trPr>
          <w:trHeight w:val="584"/>
        </w:trPr>
        <w:tc>
          <w:tcPr>
            <w:tcW w:w="2235" w:type="dxa"/>
            <w:hideMark/>
          </w:tcPr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1417" w:type="dxa"/>
            <w:hideMark/>
          </w:tcPr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hideMark/>
          </w:tcPr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proofErr w:type="spellStart"/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Дайаана</w:t>
            </w:r>
            <w:proofErr w:type="spellEnd"/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 xml:space="preserve">Павлова </w:t>
            </w:r>
            <w:proofErr w:type="spellStart"/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Уйгулаана</w:t>
            </w:r>
            <w:proofErr w:type="spellEnd"/>
          </w:p>
        </w:tc>
        <w:tc>
          <w:tcPr>
            <w:tcW w:w="1418" w:type="dxa"/>
            <w:hideMark/>
          </w:tcPr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hideMark/>
          </w:tcPr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0DB0" w:rsidRPr="00E467F2" w:rsidTr="00672691">
        <w:trPr>
          <w:trHeight w:val="584"/>
        </w:trPr>
        <w:tc>
          <w:tcPr>
            <w:tcW w:w="2235" w:type="dxa"/>
            <w:hideMark/>
          </w:tcPr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417" w:type="dxa"/>
            <w:hideMark/>
          </w:tcPr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hideMark/>
          </w:tcPr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Варламова Валерия,</w:t>
            </w:r>
          </w:p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</w:t>
            </w:r>
            <w:proofErr w:type="spellStart"/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Нарыйа</w:t>
            </w:r>
            <w:proofErr w:type="spellEnd"/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proofErr w:type="spellStart"/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Дайаана</w:t>
            </w:r>
            <w:proofErr w:type="spellEnd"/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 xml:space="preserve">Николаев </w:t>
            </w:r>
            <w:proofErr w:type="spellStart"/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Дьулус</w:t>
            </w:r>
            <w:proofErr w:type="spellEnd"/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Николаев Семен</w:t>
            </w:r>
          </w:p>
        </w:tc>
        <w:tc>
          <w:tcPr>
            <w:tcW w:w="1418" w:type="dxa"/>
            <w:hideMark/>
          </w:tcPr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hideMark/>
          </w:tcPr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30DB0" w:rsidRPr="00E467F2" w:rsidTr="00672691">
        <w:trPr>
          <w:trHeight w:val="584"/>
        </w:trPr>
        <w:tc>
          <w:tcPr>
            <w:tcW w:w="2235" w:type="dxa"/>
            <w:hideMark/>
          </w:tcPr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  <w:hideMark/>
          </w:tcPr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hideMark/>
          </w:tcPr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proofErr w:type="spellStart"/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Дайаана</w:t>
            </w:r>
            <w:proofErr w:type="spellEnd"/>
          </w:p>
        </w:tc>
        <w:tc>
          <w:tcPr>
            <w:tcW w:w="1418" w:type="dxa"/>
            <w:hideMark/>
          </w:tcPr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hideMark/>
          </w:tcPr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0DB0" w:rsidRPr="00E467F2" w:rsidTr="00672691">
        <w:trPr>
          <w:trHeight w:val="584"/>
        </w:trPr>
        <w:tc>
          <w:tcPr>
            <w:tcW w:w="2235" w:type="dxa"/>
            <w:hideMark/>
          </w:tcPr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417" w:type="dxa"/>
            <w:hideMark/>
          </w:tcPr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hideMark/>
          </w:tcPr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Заровняева</w:t>
            </w:r>
            <w:proofErr w:type="spellEnd"/>
            <w:r w:rsidRPr="00E46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Айна</w:t>
            </w:r>
            <w:proofErr w:type="spellEnd"/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Заровняева</w:t>
            </w:r>
            <w:proofErr w:type="spellEnd"/>
            <w:r w:rsidRPr="00E467F2">
              <w:rPr>
                <w:rFonts w:ascii="Times New Roman" w:hAnsi="Times New Roman" w:cs="Times New Roman"/>
                <w:sz w:val="24"/>
                <w:szCs w:val="24"/>
              </w:rPr>
              <w:t xml:space="preserve"> Римма,</w:t>
            </w:r>
          </w:p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Максимова Анна</w:t>
            </w:r>
          </w:p>
        </w:tc>
        <w:tc>
          <w:tcPr>
            <w:tcW w:w="1418" w:type="dxa"/>
            <w:hideMark/>
          </w:tcPr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hideMark/>
          </w:tcPr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0DB0" w:rsidRPr="00E467F2" w:rsidTr="00672691">
        <w:trPr>
          <w:trHeight w:val="584"/>
        </w:trPr>
        <w:tc>
          <w:tcPr>
            <w:tcW w:w="2235" w:type="dxa"/>
            <w:hideMark/>
          </w:tcPr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417" w:type="dxa"/>
            <w:hideMark/>
          </w:tcPr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hideMark/>
          </w:tcPr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Максимова Анна,</w:t>
            </w:r>
          </w:p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Заровняева</w:t>
            </w:r>
            <w:proofErr w:type="spellEnd"/>
            <w:r w:rsidRPr="00E46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Айна</w:t>
            </w:r>
            <w:proofErr w:type="spellEnd"/>
          </w:p>
        </w:tc>
        <w:tc>
          <w:tcPr>
            <w:tcW w:w="1418" w:type="dxa"/>
            <w:hideMark/>
          </w:tcPr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hideMark/>
          </w:tcPr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0DB0" w:rsidRPr="00E467F2" w:rsidTr="00672691">
        <w:trPr>
          <w:trHeight w:val="584"/>
        </w:trPr>
        <w:tc>
          <w:tcPr>
            <w:tcW w:w="2235" w:type="dxa"/>
            <w:hideMark/>
          </w:tcPr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417" w:type="dxa"/>
            <w:hideMark/>
          </w:tcPr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hideMark/>
          </w:tcPr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</w:t>
            </w:r>
            <w:proofErr w:type="spellStart"/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Нарыйа</w:t>
            </w:r>
            <w:proofErr w:type="spellEnd"/>
          </w:p>
        </w:tc>
        <w:tc>
          <w:tcPr>
            <w:tcW w:w="1418" w:type="dxa"/>
            <w:hideMark/>
          </w:tcPr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hideMark/>
          </w:tcPr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0DB0" w:rsidRPr="00E467F2" w:rsidTr="00672691">
        <w:trPr>
          <w:trHeight w:val="584"/>
        </w:trPr>
        <w:tc>
          <w:tcPr>
            <w:tcW w:w="2235" w:type="dxa"/>
            <w:hideMark/>
          </w:tcPr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030DB0" w:rsidRPr="00E467F2" w:rsidRDefault="00030DB0" w:rsidP="00630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0DB0" w:rsidRPr="00E467F2" w:rsidRDefault="00030DB0" w:rsidP="00030D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0DB0" w:rsidRPr="00E467F2" w:rsidRDefault="00030DB0" w:rsidP="00030D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0DB0" w:rsidRPr="00E467F2" w:rsidRDefault="00030DB0" w:rsidP="00030D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7F2">
        <w:rPr>
          <w:rFonts w:ascii="Times New Roman" w:hAnsi="Times New Roman" w:cs="Times New Roman"/>
          <w:b/>
          <w:sz w:val="24"/>
          <w:szCs w:val="24"/>
        </w:rPr>
        <w:t>Участие в НПК.</w:t>
      </w:r>
    </w:p>
    <w:tbl>
      <w:tblPr>
        <w:tblStyle w:val="a4"/>
        <w:tblW w:w="10060" w:type="dxa"/>
        <w:tblLayout w:type="fixed"/>
        <w:tblLook w:val="0420" w:firstRow="1" w:lastRow="0" w:firstColumn="0" w:lastColumn="0" w:noHBand="0" w:noVBand="1"/>
      </w:tblPr>
      <w:tblGrid>
        <w:gridCol w:w="1668"/>
        <w:gridCol w:w="1807"/>
        <w:gridCol w:w="2126"/>
        <w:gridCol w:w="815"/>
        <w:gridCol w:w="1964"/>
        <w:gridCol w:w="1680"/>
      </w:tblGrid>
      <w:tr w:rsidR="00030DB0" w:rsidRPr="00E467F2" w:rsidTr="00672691">
        <w:trPr>
          <w:trHeight w:val="584"/>
        </w:trPr>
        <w:tc>
          <w:tcPr>
            <w:tcW w:w="1668" w:type="dxa"/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НПК</w:t>
            </w:r>
          </w:p>
        </w:tc>
        <w:tc>
          <w:tcPr>
            <w:tcW w:w="1807" w:type="dxa"/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секция</w:t>
            </w:r>
          </w:p>
        </w:tc>
        <w:tc>
          <w:tcPr>
            <w:tcW w:w="2126" w:type="dxa"/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815" w:type="dxa"/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964" w:type="dxa"/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1680" w:type="dxa"/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достижение</w:t>
            </w:r>
          </w:p>
        </w:tc>
      </w:tr>
      <w:tr w:rsidR="00030DB0" w:rsidRPr="00E467F2" w:rsidTr="00672691">
        <w:trPr>
          <w:trHeight w:val="584"/>
        </w:trPr>
        <w:tc>
          <w:tcPr>
            <w:tcW w:w="1668" w:type="dxa"/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Республиканский «Шаг в будущее»</w:t>
            </w:r>
          </w:p>
        </w:tc>
        <w:tc>
          <w:tcPr>
            <w:tcW w:w="1807" w:type="dxa"/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126" w:type="dxa"/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Николаев Тимур</w:t>
            </w:r>
          </w:p>
        </w:tc>
        <w:tc>
          <w:tcPr>
            <w:tcW w:w="815" w:type="dxa"/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4" w:type="dxa"/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Николаев Ф.Ф.</w:t>
            </w:r>
          </w:p>
        </w:tc>
        <w:tc>
          <w:tcPr>
            <w:tcW w:w="1680" w:type="dxa"/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  <w:tr w:rsidR="00030DB0" w:rsidRPr="00E467F2" w:rsidTr="00672691">
        <w:trPr>
          <w:trHeight w:val="584"/>
        </w:trPr>
        <w:tc>
          <w:tcPr>
            <w:tcW w:w="1668" w:type="dxa"/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Улусный «Шаг в будущее»</w:t>
            </w:r>
          </w:p>
        </w:tc>
        <w:tc>
          <w:tcPr>
            <w:tcW w:w="1807" w:type="dxa"/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Якутская филология</w:t>
            </w:r>
          </w:p>
        </w:tc>
        <w:tc>
          <w:tcPr>
            <w:tcW w:w="2126" w:type="dxa"/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proofErr w:type="spellStart"/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Дайаана</w:t>
            </w:r>
            <w:proofErr w:type="spellEnd"/>
          </w:p>
        </w:tc>
        <w:tc>
          <w:tcPr>
            <w:tcW w:w="815" w:type="dxa"/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4" w:type="dxa"/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Павлова Л.П.</w:t>
            </w:r>
          </w:p>
        </w:tc>
        <w:tc>
          <w:tcPr>
            <w:tcW w:w="1680" w:type="dxa"/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  <w:tr w:rsidR="00030DB0" w:rsidRPr="00E467F2" w:rsidTr="00672691">
        <w:trPr>
          <w:trHeight w:val="584"/>
        </w:trPr>
        <w:tc>
          <w:tcPr>
            <w:tcW w:w="1668" w:type="dxa"/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</w:t>
            </w:r>
          </w:p>
        </w:tc>
        <w:tc>
          <w:tcPr>
            <w:tcW w:w="2126" w:type="dxa"/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Осипов Костя</w:t>
            </w:r>
          </w:p>
        </w:tc>
        <w:tc>
          <w:tcPr>
            <w:tcW w:w="815" w:type="dxa"/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4" w:type="dxa"/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Иванова С.И.</w:t>
            </w:r>
          </w:p>
        </w:tc>
        <w:tc>
          <w:tcPr>
            <w:tcW w:w="1680" w:type="dxa"/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  <w:tr w:rsidR="00030DB0" w:rsidRPr="00E467F2" w:rsidTr="00672691">
        <w:trPr>
          <w:trHeight w:val="584"/>
        </w:trPr>
        <w:tc>
          <w:tcPr>
            <w:tcW w:w="1668" w:type="dxa"/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Юниорские чтения</w:t>
            </w:r>
          </w:p>
        </w:tc>
        <w:tc>
          <w:tcPr>
            <w:tcW w:w="1807" w:type="dxa"/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126" w:type="dxa"/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Тимофеев Алик</w:t>
            </w:r>
          </w:p>
        </w:tc>
        <w:tc>
          <w:tcPr>
            <w:tcW w:w="815" w:type="dxa"/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4" w:type="dxa"/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Григорьева Н.В.</w:t>
            </w:r>
          </w:p>
        </w:tc>
        <w:tc>
          <w:tcPr>
            <w:tcW w:w="1680" w:type="dxa"/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Диплом 3 ст.</w:t>
            </w:r>
          </w:p>
        </w:tc>
      </w:tr>
      <w:tr w:rsidR="00030DB0" w:rsidRPr="00E467F2" w:rsidTr="00672691">
        <w:trPr>
          <w:trHeight w:val="584"/>
        </w:trPr>
        <w:tc>
          <w:tcPr>
            <w:tcW w:w="1668" w:type="dxa"/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Мода и дизайн</w:t>
            </w:r>
          </w:p>
        </w:tc>
        <w:tc>
          <w:tcPr>
            <w:tcW w:w="2126" w:type="dxa"/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Заровняева</w:t>
            </w:r>
            <w:proofErr w:type="spellEnd"/>
            <w:r w:rsidRPr="00E467F2">
              <w:rPr>
                <w:rFonts w:ascii="Times New Roman" w:hAnsi="Times New Roman" w:cs="Times New Roman"/>
                <w:sz w:val="24"/>
                <w:szCs w:val="24"/>
              </w:rPr>
              <w:t xml:space="preserve"> Ира</w:t>
            </w:r>
          </w:p>
        </w:tc>
        <w:tc>
          <w:tcPr>
            <w:tcW w:w="815" w:type="dxa"/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4" w:type="dxa"/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Акимова О.А.</w:t>
            </w:r>
          </w:p>
        </w:tc>
        <w:tc>
          <w:tcPr>
            <w:tcW w:w="1680" w:type="dxa"/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  <w:tr w:rsidR="00030DB0" w:rsidRPr="00E467F2" w:rsidTr="00672691">
        <w:trPr>
          <w:trHeight w:val="584"/>
        </w:trPr>
        <w:tc>
          <w:tcPr>
            <w:tcW w:w="1668" w:type="dxa"/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126" w:type="dxa"/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Константинова Валерия</w:t>
            </w:r>
          </w:p>
        </w:tc>
        <w:tc>
          <w:tcPr>
            <w:tcW w:w="815" w:type="dxa"/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4" w:type="dxa"/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Козлова М.В.</w:t>
            </w:r>
          </w:p>
        </w:tc>
        <w:tc>
          <w:tcPr>
            <w:tcW w:w="1680" w:type="dxa"/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  <w:tr w:rsidR="00030DB0" w:rsidRPr="00E467F2" w:rsidTr="00672691">
        <w:trPr>
          <w:trHeight w:val="584"/>
        </w:trPr>
        <w:tc>
          <w:tcPr>
            <w:tcW w:w="1668" w:type="dxa"/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НПК</w:t>
            </w:r>
          </w:p>
        </w:tc>
        <w:tc>
          <w:tcPr>
            <w:tcW w:w="1807" w:type="dxa"/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2126" w:type="dxa"/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15" w:type="dxa"/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64" w:type="dxa"/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680" w:type="dxa"/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достижение</w:t>
            </w:r>
          </w:p>
        </w:tc>
      </w:tr>
      <w:tr w:rsidR="00030DB0" w:rsidRPr="00E467F2" w:rsidTr="00672691">
        <w:trPr>
          <w:trHeight w:val="584"/>
        </w:trPr>
        <w:tc>
          <w:tcPr>
            <w:tcW w:w="1668" w:type="dxa"/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 xml:space="preserve">Краеведение </w:t>
            </w:r>
          </w:p>
        </w:tc>
        <w:tc>
          <w:tcPr>
            <w:tcW w:w="2126" w:type="dxa"/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 xml:space="preserve">Егорова </w:t>
            </w:r>
            <w:proofErr w:type="spellStart"/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Мичийээнэ</w:t>
            </w:r>
            <w:proofErr w:type="spellEnd"/>
            <w:r w:rsidRPr="00E467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6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Андреева Юлия</w:t>
            </w:r>
          </w:p>
        </w:tc>
        <w:tc>
          <w:tcPr>
            <w:tcW w:w="815" w:type="dxa"/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64" w:type="dxa"/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Максимова М.Ю.</w:t>
            </w:r>
          </w:p>
        </w:tc>
        <w:tc>
          <w:tcPr>
            <w:tcW w:w="1680" w:type="dxa"/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Поощрит</w:t>
            </w:r>
            <w:proofErr w:type="gramStart"/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46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иплом</w:t>
            </w:r>
          </w:p>
        </w:tc>
      </w:tr>
      <w:tr w:rsidR="00030DB0" w:rsidRPr="00E467F2" w:rsidTr="00672691">
        <w:trPr>
          <w:trHeight w:val="584"/>
        </w:trPr>
        <w:tc>
          <w:tcPr>
            <w:tcW w:w="1668" w:type="dxa"/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 xml:space="preserve">Культурология </w:t>
            </w:r>
          </w:p>
        </w:tc>
        <w:tc>
          <w:tcPr>
            <w:tcW w:w="2126" w:type="dxa"/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Константинов Алеша</w:t>
            </w:r>
          </w:p>
        </w:tc>
        <w:tc>
          <w:tcPr>
            <w:tcW w:w="815" w:type="dxa"/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4" w:type="dxa"/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Павлова Л.П.</w:t>
            </w:r>
          </w:p>
        </w:tc>
        <w:tc>
          <w:tcPr>
            <w:tcW w:w="1680" w:type="dxa"/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Диплом 3 ст.</w:t>
            </w:r>
          </w:p>
        </w:tc>
      </w:tr>
      <w:tr w:rsidR="00030DB0" w:rsidRPr="00E467F2" w:rsidTr="00672691">
        <w:trPr>
          <w:trHeight w:val="584"/>
        </w:trPr>
        <w:tc>
          <w:tcPr>
            <w:tcW w:w="1668" w:type="dxa"/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126" w:type="dxa"/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Павлов Никифор</w:t>
            </w:r>
          </w:p>
        </w:tc>
        <w:tc>
          <w:tcPr>
            <w:tcW w:w="815" w:type="dxa"/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4" w:type="dxa"/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Данилова Р.Г.</w:t>
            </w:r>
          </w:p>
        </w:tc>
        <w:tc>
          <w:tcPr>
            <w:tcW w:w="1680" w:type="dxa"/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  <w:tr w:rsidR="00030DB0" w:rsidRPr="00E467F2" w:rsidTr="00672691">
        <w:trPr>
          <w:trHeight w:val="584"/>
        </w:trPr>
        <w:tc>
          <w:tcPr>
            <w:tcW w:w="1668" w:type="dxa"/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Тарасовские чтения</w:t>
            </w:r>
          </w:p>
        </w:tc>
        <w:tc>
          <w:tcPr>
            <w:tcW w:w="1807" w:type="dxa"/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Заровняева</w:t>
            </w:r>
            <w:proofErr w:type="spellEnd"/>
            <w:r w:rsidRPr="00E46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Айна</w:t>
            </w:r>
            <w:proofErr w:type="spellEnd"/>
          </w:p>
        </w:tc>
        <w:tc>
          <w:tcPr>
            <w:tcW w:w="815" w:type="dxa"/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4" w:type="dxa"/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Кириллина С.В.</w:t>
            </w:r>
          </w:p>
        </w:tc>
        <w:tc>
          <w:tcPr>
            <w:tcW w:w="1680" w:type="dxa"/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Диплом 1 ст.</w:t>
            </w:r>
          </w:p>
        </w:tc>
      </w:tr>
      <w:tr w:rsidR="00030DB0" w:rsidRPr="00E467F2" w:rsidTr="00672691">
        <w:trPr>
          <w:trHeight w:val="584"/>
        </w:trPr>
        <w:tc>
          <w:tcPr>
            <w:tcW w:w="1668" w:type="dxa"/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Максимова Ира</w:t>
            </w:r>
          </w:p>
        </w:tc>
        <w:tc>
          <w:tcPr>
            <w:tcW w:w="815" w:type="dxa"/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4" w:type="dxa"/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Максимова М.Ю.</w:t>
            </w:r>
          </w:p>
        </w:tc>
        <w:tc>
          <w:tcPr>
            <w:tcW w:w="1680" w:type="dxa"/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Диплом 3 ст.</w:t>
            </w:r>
          </w:p>
        </w:tc>
      </w:tr>
    </w:tbl>
    <w:p w:rsidR="00030DB0" w:rsidRPr="00E467F2" w:rsidRDefault="00030DB0" w:rsidP="00030D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2691" w:rsidRPr="00E467F2" w:rsidRDefault="00672691" w:rsidP="00030DB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72691" w:rsidRPr="00E467F2" w:rsidRDefault="00672691" w:rsidP="00030DB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30DB0" w:rsidRPr="00E467F2" w:rsidRDefault="00030DB0" w:rsidP="00030DB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467F2">
        <w:rPr>
          <w:rFonts w:ascii="Times New Roman" w:hAnsi="Times New Roman" w:cs="Times New Roman"/>
          <w:b/>
          <w:i/>
          <w:sz w:val="24"/>
          <w:szCs w:val="24"/>
        </w:rPr>
        <w:t>Участие в интеллектуальных конкурсах разных уровней.</w:t>
      </w:r>
    </w:p>
    <w:tbl>
      <w:tblPr>
        <w:tblStyle w:val="a4"/>
        <w:tblW w:w="9889" w:type="dxa"/>
        <w:tblLayout w:type="fixed"/>
        <w:tblLook w:val="0420" w:firstRow="1" w:lastRow="0" w:firstColumn="0" w:lastColumn="0" w:noHBand="0" w:noVBand="1"/>
      </w:tblPr>
      <w:tblGrid>
        <w:gridCol w:w="2376"/>
        <w:gridCol w:w="567"/>
        <w:gridCol w:w="1985"/>
        <w:gridCol w:w="819"/>
        <w:gridCol w:w="194"/>
        <w:gridCol w:w="1964"/>
        <w:gridCol w:w="1984"/>
      </w:tblGrid>
      <w:tr w:rsidR="00030DB0" w:rsidRPr="00E467F2" w:rsidTr="006301E9">
        <w:trPr>
          <w:trHeight w:val="584"/>
        </w:trPr>
        <w:tc>
          <w:tcPr>
            <w:tcW w:w="2376" w:type="dxa"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Название и уровень конкурса</w:t>
            </w:r>
          </w:p>
        </w:tc>
        <w:tc>
          <w:tcPr>
            <w:tcW w:w="2552" w:type="dxa"/>
            <w:gridSpan w:val="2"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013" w:type="dxa"/>
            <w:gridSpan w:val="2"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64" w:type="dxa"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984" w:type="dxa"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достижение</w:t>
            </w:r>
          </w:p>
        </w:tc>
      </w:tr>
      <w:tr w:rsidR="00030DB0" w:rsidRPr="00E467F2" w:rsidTr="006301E9">
        <w:trPr>
          <w:trHeight w:val="584"/>
        </w:trPr>
        <w:tc>
          <w:tcPr>
            <w:tcW w:w="2376" w:type="dxa"/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викторина по творчеству </w:t>
            </w:r>
            <w:proofErr w:type="spellStart"/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2552" w:type="dxa"/>
            <w:gridSpan w:val="2"/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Максимова Ира</w:t>
            </w:r>
          </w:p>
        </w:tc>
        <w:tc>
          <w:tcPr>
            <w:tcW w:w="1013" w:type="dxa"/>
            <w:gridSpan w:val="2"/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4" w:type="dxa"/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Павлова Л.П.</w:t>
            </w:r>
          </w:p>
        </w:tc>
        <w:tc>
          <w:tcPr>
            <w:tcW w:w="1984" w:type="dxa"/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</w:tc>
      </w:tr>
      <w:tr w:rsidR="00030DB0" w:rsidRPr="00E467F2" w:rsidTr="006301E9">
        <w:trPr>
          <w:trHeight w:val="584"/>
        </w:trPr>
        <w:tc>
          <w:tcPr>
            <w:tcW w:w="2376" w:type="dxa"/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Тиин</w:t>
            </w:r>
            <w:proofErr w:type="spellEnd"/>
            <w:r w:rsidRPr="00E46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мэйии</w:t>
            </w:r>
            <w:proofErr w:type="spellEnd"/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gridSpan w:val="2"/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</w:t>
            </w:r>
            <w:proofErr w:type="spellStart"/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Сайыына</w:t>
            </w:r>
            <w:proofErr w:type="spellEnd"/>
          </w:p>
        </w:tc>
        <w:tc>
          <w:tcPr>
            <w:tcW w:w="1013" w:type="dxa"/>
            <w:gridSpan w:val="2"/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4" w:type="dxa"/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Акимова О.А.</w:t>
            </w:r>
          </w:p>
        </w:tc>
        <w:tc>
          <w:tcPr>
            <w:tcW w:w="1984" w:type="dxa"/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Номинация «</w:t>
            </w:r>
            <w:proofErr w:type="spellStart"/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Булугас</w:t>
            </w:r>
            <w:proofErr w:type="spellEnd"/>
            <w:r w:rsidRPr="00E467F2">
              <w:rPr>
                <w:rFonts w:ascii="Times New Roman" w:hAnsi="Times New Roman" w:cs="Times New Roman"/>
                <w:sz w:val="24"/>
                <w:szCs w:val="24"/>
              </w:rPr>
              <w:t xml:space="preserve"> ей»</w:t>
            </w:r>
          </w:p>
        </w:tc>
      </w:tr>
      <w:tr w:rsidR="00030DB0" w:rsidRPr="00E467F2" w:rsidTr="006301E9">
        <w:trPr>
          <w:trHeight w:val="584"/>
        </w:trPr>
        <w:tc>
          <w:tcPr>
            <w:tcW w:w="2376" w:type="dxa"/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Тимофеева Милена</w:t>
            </w:r>
          </w:p>
        </w:tc>
        <w:tc>
          <w:tcPr>
            <w:tcW w:w="1013" w:type="dxa"/>
            <w:gridSpan w:val="2"/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4" w:type="dxa"/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Козлова М.В.</w:t>
            </w:r>
          </w:p>
        </w:tc>
        <w:tc>
          <w:tcPr>
            <w:tcW w:w="1984" w:type="dxa"/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Номинация «</w:t>
            </w:r>
            <w:proofErr w:type="spellStart"/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Еркен</w:t>
            </w:r>
            <w:proofErr w:type="spellEnd"/>
            <w:r w:rsidRPr="00E467F2">
              <w:rPr>
                <w:rFonts w:ascii="Times New Roman" w:hAnsi="Times New Roman" w:cs="Times New Roman"/>
                <w:sz w:val="24"/>
                <w:szCs w:val="24"/>
              </w:rPr>
              <w:t xml:space="preserve"> ей»</w:t>
            </w:r>
          </w:p>
        </w:tc>
      </w:tr>
      <w:tr w:rsidR="00030DB0" w:rsidRPr="00E467F2" w:rsidTr="006301E9">
        <w:trPr>
          <w:trHeight w:val="584"/>
        </w:trPr>
        <w:tc>
          <w:tcPr>
            <w:tcW w:w="2376" w:type="dxa"/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Улусная викторина по творчеству Андерсена</w:t>
            </w:r>
          </w:p>
        </w:tc>
        <w:tc>
          <w:tcPr>
            <w:tcW w:w="2552" w:type="dxa"/>
            <w:gridSpan w:val="2"/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 Сергей </w:t>
            </w:r>
          </w:p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 xml:space="preserve">Кривошапкина </w:t>
            </w:r>
            <w:proofErr w:type="spellStart"/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Туйаарыма</w:t>
            </w:r>
            <w:proofErr w:type="spellEnd"/>
          </w:p>
        </w:tc>
        <w:tc>
          <w:tcPr>
            <w:tcW w:w="1013" w:type="dxa"/>
            <w:gridSpan w:val="2"/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4" w:type="dxa"/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Пахомова Е.С.</w:t>
            </w:r>
          </w:p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Григорьева Н.В.</w:t>
            </w:r>
          </w:p>
        </w:tc>
        <w:tc>
          <w:tcPr>
            <w:tcW w:w="1984" w:type="dxa"/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30DB0" w:rsidRPr="00E467F2" w:rsidTr="006301E9">
        <w:trPr>
          <w:trHeight w:val="584"/>
        </w:trPr>
        <w:tc>
          <w:tcPr>
            <w:tcW w:w="2943" w:type="dxa"/>
            <w:gridSpan w:val="2"/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Название конкурса</w:t>
            </w:r>
          </w:p>
        </w:tc>
        <w:tc>
          <w:tcPr>
            <w:tcW w:w="2804" w:type="dxa"/>
            <w:gridSpan w:val="2"/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класс</w:t>
            </w:r>
          </w:p>
        </w:tc>
        <w:tc>
          <w:tcPr>
            <w:tcW w:w="4142" w:type="dxa"/>
            <w:gridSpan w:val="3"/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победители</w:t>
            </w:r>
          </w:p>
        </w:tc>
      </w:tr>
      <w:tr w:rsidR="00030DB0" w:rsidRPr="00E467F2" w:rsidTr="006301E9">
        <w:trPr>
          <w:trHeight w:val="584"/>
        </w:trPr>
        <w:tc>
          <w:tcPr>
            <w:tcW w:w="2943" w:type="dxa"/>
            <w:gridSpan w:val="2"/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«Русский медвежонок»</w:t>
            </w:r>
          </w:p>
        </w:tc>
        <w:tc>
          <w:tcPr>
            <w:tcW w:w="2804" w:type="dxa"/>
            <w:gridSpan w:val="2"/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42" w:type="dxa"/>
            <w:gridSpan w:val="3"/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Тимофеев Альберт</w:t>
            </w:r>
          </w:p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</w:t>
            </w:r>
            <w:proofErr w:type="spellStart"/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Сайыына</w:t>
            </w:r>
            <w:proofErr w:type="spellEnd"/>
          </w:p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Павлов Дима</w:t>
            </w:r>
          </w:p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Павлов Егор</w:t>
            </w:r>
          </w:p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Максимова Ира</w:t>
            </w:r>
          </w:p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Максимова Аня</w:t>
            </w:r>
          </w:p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Максимова Анна</w:t>
            </w:r>
          </w:p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</w:t>
            </w:r>
            <w:proofErr w:type="spellStart"/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Нарыйа</w:t>
            </w:r>
            <w:proofErr w:type="spellEnd"/>
          </w:p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 xml:space="preserve">Павлова </w:t>
            </w:r>
            <w:proofErr w:type="spellStart"/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Уйгулаана</w:t>
            </w:r>
            <w:proofErr w:type="spellEnd"/>
          </w:p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Попова Сандра</w:t>
            </w:r>
          </w:p>
        </w:tc>
      </w:tr>
      <w:tr w:rsidR="00030DB0" w:rsidRPr="00E467F2" w:rsidTr="006301E9">
        <w:trPr>
          <w:trHeight w:val="584"/>
        </w:trPr>
        <w:tc>
          <w:tcPr>
            <w:tcW w:w="2943" w:type="dxa"/>
            <w:gridSpan w:val="2"/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«Золотое руно»</w:t>
            </w:r>
          </w:p>
        </w:tc>
        <w:tc>
          <w:tcPr>
            <w:tcW w:w="2804" w:type="dxa"/>
            <w:gridSpan w:val="2"/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42" w:type="dxa"/>
            <w:gridSpan w:val="3"/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 </w:t>
            </w:r>
            <w:proofErr w:type="spellStart"/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Саарын</w:t>
            </w:r>
            <w:proofErr w:type="spellEnd"/>
          </w:p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Тимофеева Милена</w:t>
            </w:r>
          </w:p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 xml:space="preserve">Егорова </w:t>
            </w:r>
            <w:proofErr w:type="spellStart"/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Дайаана</w:t>
            </w:r>
            <w:proofErr w:type="spellEnd"/>
          </w:p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Максимова Ира</w:t>
            </w:r>
          </w:p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Максимова Аня</w:t>
            </w:r>
          </w:p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Павлова Наталья</w:t>
            </w:r>
          </w:p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Осипов Костя</w:t>
            </w:r>
          </w:p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Константинов Илья</w:t>
            </w:r>
          </w:p>
        </w:tc>
      </w:tr>
      <w:tr w:rsidR="00030DB0" w:rsidRPr="00E467F2" w:rsidTr="006301E9">
        <w:trPr>
          <w:trHeight w:val="584"/>
        </w:trPr>
        <w:tc>
          <w:tcPr>
            <w:tcW w:w="2943" w:type="dxa"/>
            <w:gridSpan w:val="2"/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олимпиада «Мудрая </w:t>
            </w:r>
            <w:r w:rsidRPr="00E46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Сова»</w:t>
            </w:r>
          </w:p>
        </w:tc>
        <w:tc>
          <w:tcPr>
            <w:tcW w:w="2804" w:type="dxa"/>
            <w:gridSpan w:val="2"/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142" w:type="dxa"/>
            <w:gridSpan w:val="3"/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 xml:space="preserve">Козлов </w:t>
            </w:r>
            <w:proofErr w:type="spellStart"/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Мичил</w:t>
            </w:r>
            <w:proofErr w:type="spellEnd"/>
          </w:p>
        </w:tc>
      </w:tr>
    </w:tbl>
    <w:p w:rsidR="00030DB0" w:rsidRPr="00E467F2" w:rsidRDefault="00030DB0" w:rsidP="00030DB0">
      <w:pPr>
        <w:rPr>
          <w:rFonts w:ascii="Times New Roman" w:hAnsi="Times New Roman" w:cs="Times New Roman"/>
          <w:sz w:val="24"/>
          <w:szCs w:val="24"/>
        </w:rPr>
      </w:pPr>
    </w:p>
    <w:p w:rsidR="00030DB0" w:rsidRPr="00E467F2" w:rsidRDefault="00030DB0" w:rsidP="00030DB0">
      <w:pPr>
        <w:jc w:val="both"/>
        <w:rPr>
          <w:rFonts w:ascii="Times New Roman" w:hAnsi="Times New Roman" w:cs="Times New Roman"/>
          <w:sz w:val="24"/>
          <w:szCs w:val="24"/>
        </w:rPr>
      </w:pPr>
      <w:r w:rsidRPr="00E467F2">
        <w:rPr>
          <w:rFonts w:ascii="Times New Roman" w:hAnsi="Times New Roman" w:cs="Times New Roman"/>
          <w:b/>
          <w:sz w:val="24"/>
          <w:szCs w:val="24"/>
        </w:rPr>
        <w:t>Выводы по результатам работы</w:t>
      </w:r>
      <w:r w:rsidRPr="00E467F2">
        <w:rPr>
          <w:rFonts w:ascii="Times New Roman" w:hAnsi="Times New Roman" w:cs="Times New Roman"/>
          <w:sz w:val="24"/>
          <w:szCs w:val="24"/>
        </w:rPr>
        <w:t xml:space="preserve">: Наблюдается значительный рост в качественном и количественном отношении исследовательских работ учащихся, чему способствует изменение системы организации исследовательской работы учащихся. Относительно повысились олимпиадные показатели в среднем звене. </w:t>
      </w:r>
    </w:p>
    <w:p w:rsidR="00030DB0" w:rsidRPr="00E467F2" w:rsidRDefault="00030DB0" w:rsidP="00030DB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67F2">
        <w:rPr>
          <w:rFonts w:ascii="Times New Roman" w:hAnsi="Times New Roman" w:cs="Times New Roman"/>
          <w:b/>
          <w:sz w:val="24"/>
          <w:szCs w:val="24"/>
          <w:u w:val="single"/>
        </w:rPr>
        <w:t>2.3 Итоги учебной деятельности.</w:t>
      </w:r>
    </w:p>
    <w:p w:rsidR="00030DB0" w:rsidRPr="00E467F2" w:rsidRDefault="00030DB0" w:rsidP="00030D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7F2">
        <w:rPr>
          <w:rFonts w:ascii="Times New Roman" w:hAnsi="Times New Roman" w:cs="Times New Roman"/>
          <w:b/>
          <w:sz w:val="24"/>
          <w:szCs w:val="24"/>
          <w:lang w:val="sw-KE"/>
        </w:rPr>
        <w:t>Качество обучения за 5 лет:</w:t>
      </w:r>
    </w:p>
    <w:tbl>
      <w:tblPr>
        <w:tblW w:w="0" w:type="auto"/>
        <w:tblInd w:w="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9"/>
        <w:gridCol w:w="1299"/>
        <w:gridCol w:w="1291"/>
        <w:gridCol w:w="1291"/>
        <w:gridCol w:w="1291"/>
        <w:gridCol w:w="1291"/>
      </w:tblGrid>
      <w:tr w:rsidR="00030DB0" w:rsidRPr="00E467F2" w:rsidTr="006301E9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b/>
                <w:sz w:val="24"/>
                <w:szCs w:val="24"/>
                <w:lang w:val="sw-KE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b/>
                <w:sz w:val="24"/>
                <w:szCs w:val="24"/>
              </w:rPr>
              <w:t>2010-11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b/>
                <w:sz w:val="24"/>
                <w:szCs w:val="24"/>
              </w:rPr>
              <w:t>2011-12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b/>
                <w:sz w:val="24"/>
                <w:szCs w:val="24"/>
              </w:rPr>
              <w:t>2012-13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b/>
                <w:sz w:val="24"/>
                <w:szCs w:val="24"/>
              </w:rPr>
              <w:t>2013-14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b/>
                <w:sz w:val="24"/>
                <w:szCs w:val="24"/>
              </w:rPr>
              <w:t>2014-15</w:t>
            </w:r>
          </w:p>
        </w:tc>
      </w:tr>
      <w:tr w:rsidR="00030DB0" w:rsidRPr="00E467F2" w:rsidTr="006301E9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  <w:lang w:val="sw-KE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  <w:lang w:val="sw-KE"/>
              </w:rPr>
              <w:t>По школе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</w:tr>
      <w:tr w:rsidR="00030DB0" w:rsidRPr="00E467F2" w:rsidTr="006301E9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  <w:lang w:val="sw-KE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  <w:lang w:val="sw-KE"/>
              </w:rPr>
              <w:t xml:space="preserve">Нач. </w:t>
            </w: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467F2">
              <w:rPr>
                <w:rFonts w:ascii="Times New Roman" w:hAnsi="Times New Roman" w:cs="Times New Roman"/>
                <w:sz w:val="24"/>
                <w:szCs w:val="24"/>
                <w:lang w:val="sw-KE"/>
              </w:rPr>
              <w:t>лассы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68,1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30DB0" w:rsidRPr="00E467F2" w:rsidTr="006301E9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  <w:lang w:val="sw-KE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  <w:lang w:val="sw-KE"/>
              </w:rPr>
              <w:t xml:space="preserve">Ст. </w:t>
            </w: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467F2">
              <w:rPr>
                <w:rFonts w:ascii="Times New Roman" w:hAnsi="Times New Roman" w:cs="Times New Roman"/>
                <w:sz w:val="24"/>
                <w:szCs w:val="24"/>
                <w:lang w:val="sw-KE"/>
              </w:rPr>
              <w:t>лассы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</w:tr>
    </w:tbl>
    <w:p w:rsidR="00030DB0" w:rsidRPr="00E467F2" w:rsidRDefault="00030DB0" w:rsidP="00030DB0">
      <w:pPr>
        <w:rPr>
          <w:rFonts w:ascii="Times New Roman" w:hAnsi="Times New Roman" w:cs="Times New Roman"/>
          <w:sz w:val="24"/>
          <w:szCs w:val="24"/>
        </w:rPr>
      </w:pPr>
    </w:p>
    <w:p w:rsidR="00030DB0" w:rsidRPr="00E467F2" w:rsidRDefault="00030DB0" w:rsidP="00030DB0">
      <w:pPr>
        <w:rPr>
          <w:rFonts w:ascii="Times New Roman" w:hAnsi="Times New Roman" w:cs="Times New Roman"/>
          <w:sz w:val="24"/>
          <w:szCs w:val="24"/>
        </w:rPr>
      </w:pPr>
    </w:p>
    <w:p w:rsidR="00030DB0" w:rsidRPr="00E467F2" w:rsidRDefault="00030DB0" w:rsidP="00030DB0">
      <w:pPr>
        <w:rPr>
          <w:rFonts w:ascii="Times New Roman" w:hAnsi="Times New Roman" w:cs="Times New Roman"/>
          <w:sz w:val="24"/>
          <w:szCs w:val="24"/>
        </w:rPr>
      </w:pPr>
    </w:p>
    <w:p w:rsidR="00030DB0" w:rsidRPr="00E467F2" w:rsidRDefault="00030DB0" w:rsidP="00030DB0">
      <w:pPr>
        <w:rPr>
          <w:rFonts w:ascii="Times New Roman" w:hAnsi="Times New Roman" w:cs="Times New Roman"/>
          <w:b/>
          <w:sz w:val="24"/>
          <w:szCs w:val="24"/>
        </w:rPr>
      </w:pPr>
      <w:r w:rsidRPr="00E467F2">
        <w:rPr>
          <w:rFonts w:ascii="Times New Roman" w:hAnsi="Times New Roman" w:cs="Times New Roman"/>
          <w:b/>
          <w:sz w:val="24"/>
          <w:szCs w:val="24"/>
          <w:lang w:val="sw-KE"/>
        </w:rPr>
        <w:t>Сравнительная диаграмма качества обучения за последние 5 учебных лет:</w:t>
      </w:r>
    </w:p>
    <w:p w:rsidR="00030DB0" w:rsidRPr="00E467F2" w:rsidRDefault="00030DB0" w:rsidP="00030DB0">
      <w:pPr>
        <w:rPr>
          <w:rFonts w:ascii="Times New Roman" w:hAnsi="Times New Roman" w:cs="Times New Roman"/>
          <w:b/>
          <w:sz w:val="24"/>
          <w:szCs w:val="24"/>
        </w:rPr>
      </w:pPr>
      <w:r w:rsidRPr="00E467F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50125E" wp14:editId="5ADD75F1">
            <wp:extent cx="5953125" cy="282892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30DB0" w:rsidRPr="00E467F2" w:rsidRDefault="00030DB0" w:rsidP="00030D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DB0" w:rsidRPr="00E467F2" w:rsidRDefault="00030DB0" w:rsidP="00030D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0DB0" w:rsidRPr="00E467F2" w:rsidRDefault="00030DB0" w:rsidP="00030DB0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030DB0" w:rsidRPr="00E467F2" w:rsidRDefault="00030DB0" w:rsidP="00030D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7F2">
        <w:rPr>
          <w:rFonts w:ascii="Times New Roman" w:hAnsi="Times New Roman" w:cs="Times New Roman"/>
          <w:b/>
          <w:sz w:val="24"/>
          <w:szCs w:val="24"/>
          <w:lang w:val="sw-KE"/>
        </w:rPr>
        <w:t>Средние баллы ЕГЭ за последние 5 лет</w:t>
      </w:r>
      <w:r w:rsidRPr="00E467F2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pPr w:leftFromText="180" w:rightFromText="180" w:bottomFromText="200" w:vertAnchor="text" w:horzAnchor="margin" w:tblpY="274"/>
        <w:tblW w:w="10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5"/>
        <w:gridCol w:w="1567"/>
        <w:gridCol w:w="1567"/>
        <w:gridCol w:w="1526"/>
        <w:gridCol w:w="1526"/>
        <w:gridCol w:w="1526"/>
      </w:tblGrid>
      <w:tr w:rsidR="00030DB0" w:rsidRPr="00E467F2" w:rsidTr="006301E9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b/>
                <w:sz w:val="24"/>
                <w:szCs w:val="24"/>
                <w:lang w:val="sw-KE"/>
              </w:rPr>
            </w:pPr>
            <w:r w:rsidRPr="00E467F2">
              <w:rPr>
                <w:rFonts w:ascii="Times New Roman" w:hAnsi="Times New Roman" w:cs="Times New Roman"/>
                <w:b/>
                <w:sz w:val="24"/>
                <w:szCs w:val="24"/>
                <w:lang w:val="sw-KE"/>
              </w:rPr>
              <w:t xml:space="preserve">Предметы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b/>
                <w:sz w:val="24"/>
                <w:szCs w:val="24"/>
              </w:rPr>
              <w:t>2010-11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b/>
                <w:sz w:val="24"/>
                <w:szCs w:val="24"/>
              </w:rPr>
              <w:t>2011-12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b/>
                <w:sz w:val="24"/>
                <w:szCs w:val="24"/>
              </w:rPr>
              <w:t>2012-13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b/>
                <w:sz w:val="24"/>
                <w:szCs w:val="24"/>
              </w:rPr>
              <w:t>2013-14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b/>
                <w:sz w:val="24"/>
                <w:szCs w:val="24"/>
              </w:rPr>
              <w:t>2014-15</w:t>
            </w:r>
          </w:p>
        </w:tc>
      </w:tr>
      <w:tr w:rsidR="00030DB0" w:rsidRPr="00E467F2" w:rsidTr="006301E9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  <w:lang w:val="sw-KE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  <w:lang w:val="sw-KE"/>
              </w:rPr>
              <w:lastRenderedPageBreak/>
              <w:t>Русский язык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</w:tr>
      <w:tr w:rsidR="00030DB0" w:rsidRPr="00E467F2" w:rsidTr="006301E9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  <w:lang w:val="sw-KE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  <w:lang w:val="sw-KE"/>
              </w:rPr>
              <w:t>Литература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B0" w:rsidRPr="00E467F2" w:rsidTr="006301E9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  <w:lang w:val="sw-KE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  <w:lang w:val="sw-KE"/>
              </w:rPr>
              <w:t>Математика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B0" w:rsidRPr="00E467F2" w:rsidTr="006301E9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  <w:lang w:val="sw-KE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  <w:lang w:val="sw-KE"/>
              </w:rPr>
              <w:t>Физика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B0" w:rsidRPr="00E467F2" w:rsidTr="006301E9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  <w:lang w:val="sw-KE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  <w:lang w:val="sw-KE"/>
              </w:rPr>
              <w:t>История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B0" w:rsidRPr="00E467F2" w:rsidTr="006301E9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  <w:lang w:val="sw-KE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  <w:lang w:val="sw-KE"/>
              </w:rPr>
              <w:t>Обществознание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B0" w:rsidRPr="00E467F2" w:rsidTr="006301E9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  <w:lang w:val="sw-KE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  <w:lang w:val="sw-KE"/>
              </w:rPr>
              <w:t>Химия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B0" w:rsidRPr="00E467F2" w:rsidTr="006301E9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  <w:lang w:val="sw-KE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  <w:lang w:val="sw-KE"/>
              </w:rPr>
              <w:t>Биология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B0" w:rsidRPr="00E467F2" w:rsidTr="006301E9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  <w:lang w:val="sw-KE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  <w:lang w:val="sw-KE"/>
              </w:rPr>
              <w:t>Английский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B0" w:rsidRPr="00E467F2" w:rsidTr="006301E9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  <w:lang w:val="sw-KE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  <w:lang w:val="sw-KE"/>
              </w:rPr>
              <w:t>География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0DB0" w:rsidRPr="00E467F2" w:rsidRDefault="00030DB0" w:rsidP="00030DB0">
      <w:pPr>
        <w:rPr>
          <w:rFonts w:ascii="Times New Roman" w:hAnsi="Times New Roman" w:cs="Times New Roman"/>
          <w:b/>
          <w:sz w:val="24"/>
          <w:szCs w:val="24"/>
        </w:rPr>
      </w:pPr>
    </w:p>
    <w:p w:rsidR="00030DB0" w:rsidRPr="00E467F2" w:rsidRDefault="00030DB0" w:rsidP="00030DB0">
      <w:pPr>
        <w:rPr>
          <w:rFonts w:ascii="Times New Roman" w:hAnsi="Times New Roman" w:cs="Times New Roman"/>
          <w:b/>
          <w:sz w:val="24"/>
          <w:szCs w:val="24"/>
        </w:rPr>
      </w:pPr>
      <w:r w:rsidRPr="00E467F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027790" wp14:editId="62B1C76C">
            <wp:extent cx="6391275" cy="3086100"/>
            <wp:effectExtent l="0" t="0" r="9525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30DB0" w:rsidRPr="00E467F2" w:rsidRDefault="00672691" w:rsidP="00030D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7F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93C5AAA" wp14:editId="7B6F2331">
            <wp:simplePos x="0" y="0"/>
            <wp:positionH relativeFrom="column">
              <wp:posOffset>-657225</wp:posOffset>
            </wp:positionH>
            <wp:positionV relativeFrom="paragraph">
              <wp:posOffset>307340</wp:posOffset>
            </wp:positionV>
            <wp:extent cx="6924675" cy="4019550"/>
            <wp:effectExtent l="0" t="0" r="0" b="0"/>
            <wp:wrapNone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DB0" w:rsidRPr="00E467F2">
        <w:rPr>
          <w:rFonts w:ascii="Times New Roman" w:hAnsi="Times New Roman" w:cs="Times New Roman"/>
          <w:b/>
          <w:sz w:val="24"/>
          <w:szCs w:val="24"/>
          <w:lang w:val="sw-KE"/>
        </w:rPr>
        <w:t>Диаграмма качества по предметам в 5-</w:t>
      </w:r>
      <w:r w:rsidR="00030DB0" w:rsidRPr="00E467F2">
        <w:rPr>
          <w:rFonts w:ascii="Times New Roman" w:hAnsi="Times New Roman" w:cs="Times New Roman"/>
          <w:b/>
          <w:sz w:val="24"/>
          <w:szCs w:val="24"/>
        </w:rPr>
        <w:t>9, 10-11</w:t>
      </w:r>
      <w:r w:rsidR="00030DB0" w:rsidRPr="00E467F2">
        <w:rPr>
          <w:rFonts w:ascii="Times New Roman" w:hAnsi="Times New Roman" w:cs="Times New Roman"/>
          <w:b/>
          <w:sz w:val="24"/>
          <w:szCs w:val="24"/>
          <w:lang w:val="sw-KE"/>
        </w:rPr>
        <w:t xml:space="preserve"> кл</w:t>
      </w:r>
      <w:r w:rsidR="00030DB0" w:rsidRPr="00E467F2">
        <w:rPr>
          <w:rFonts w:ascii="Times New Roman" w:hAnsi="Times New Roman" w:cs="Times New Roman"/>
          <w:b/>
          <w:sz w:val="24"/>
          <w:szCs w:val="24"/>
        </w:rPr>
        <w:t>ассах</w:t>
      </w:r>
    </w:p>
    <w:p w:rsidR="00030DB0" w:rsidRPr="00E467F2" w:rsidRDefault="00030DB0" w:rsidP="00030DB0">
      <w:pPr>
        <w:jc w:val="center"/>
        <w:rPr>
          <w:rFonts w:ascii="Times New Roman" w:hAnsi="Times New Roman" w:cs="Times New Roman"/>
          <w:b/>
          <w:sz w:val="24"/>
          <w:szCs w:val="24"/>
          <w:lang w:val="sw-KE"/>
        </w:rPr>
      </w:pPr>
    </w:p>
    <w:p w:rsidR="00030DB0" w:rsidRPr="00E467F2" w:rsidRDefault="00030DB0" w:rsidP="00030DB0">
      <w:pPr>
        <w:rPr>
          <w:rFonts w:ascii="Times New Roman" w:hAnsi="Times New Roman" w:cs="Times New Roman"/>
          <w:sz w:val="24"/>
          <w:szCs w:val="24"/>
          <w:lang w:val="sw-KE"/>
        </w:rPr>
      </w:pPr>
    </w:p>
    <w:p w:rsidR="00030DB0" w:rsidRPr="00E467F2" w:rsidRDefault="00030DB0" w:rsidP="00030DB0">
      <w:pPr>
        <w:rPr>
          <w:rFonts w:ascii="Times New Roman" w:hAnsi="Times New Roman" w:cs="Times New Roman"/>
          <w:sz w:val="24"/>
          <w:szCs w:val="24"/>
        </w:rPr>
      </w:pPr>
    </w:p>
    <w:p w:rsidR="00030DB0" w:rsidRPr="00E467F2" w:rsidRDefault="00030DB0" w:rsidP="00030D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DB0" w:rsidRPr="00E467F2" w:rsidRDefault="00030DB0" w:rsidP="00030D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DB0" w:rsidRPr="00E467F2" w:rsidRDefault="00030DB0" w:rsidP="00030D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DB0" w:rsidRPr="00E467F2" w:rsidRDefault="00030DB0" w:rsidP="00030D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DB0" w:rsidRPr="00E467F2" w:rsidRDefault="00030DB0" w:rsidP="00030D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DB0" w:rsidRPr="00E467F2" w:rsidRDefault="00030DB0" w:rsidP="00030D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DB0" w:rsidRPr="00E467F2" w:rsidRDefault="00030DB0" w:rsidP="00030D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DB0" w:rsidRPr="00E467F2" w:rsidRDefault="00030DB0" w:rsidP="00030D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DB0" w:rsidRPr="00E467F2" w:rsidRDefault="00030DB0" w:rsidP="00030DB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3319" w:type="dxa"/>
        <w:tblInd w:w="11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9"/>
        <w:gridCol w:w="1660"/>
      </w:tblGrid>
      <w:tr w:rsidR="00030DB0" w:rsidRPr="00E467F2" w:rsidTr="006301E9">
        <w:trPr>
          <w:trHeight w:val="835"/>
        </w:trPr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0DB0" w:rsidRPr="00E467F2" w:rsidRDefault="00030DB0" w:rsidP="006301E9">
            <w:pPr>
              <w:rPr>
                <w:rFonts w:ascii="Times New Roman" w:hAnsi="Times New Roman" w:cs="Times New Roman"/>
                <w:sz w:val="24"/>
                <w:szCs w:val="24"/>
                <w:lang w:val="sw-KE"/>
              </w:rPr>
            </w:pPr>
          </w:p>
        </w:tc>
      </w:tr>
    </w:tbl>
    <w:p w:rsidR="00030DB0" w:rsidRPr="00E467F2" w:rsidRDefault="00030DB0" w:rsidP="00030DB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w-KE"/>
        </w:rPr>
      </w:pPr>
      <w:r w:rsidRPr="00E467F2">
        <w:rPr>
          <w:rFonts w:ascii="Times New Roman" w:hAnsi="Times New Roman" w:cs="Times New Roman"/>
          <w:b/>
          <w:sz w:val="24"/>
          <w:szCs w:val="24"/>
          <w:u w:val="single"/>
          <w:lang w:val="sw-KE"/>
        </w:rPr>
        <w:t xml:space="preserve">Выводы по итогам </w:t>
      </w:r>
      <w:r w:rsidRPr="00E467F2">
        <w:rPr>
          <w:rFonts w:ascii="Times New Roman" w:hAnsi="Times New Roman" w:cs="Times New Roman"/>
          <w:b/>
          <w:sz w:val="24"/>
          <w:szCs w:val="24"/>
          <w:u w:val="single"/>
        </w:rPr>
        <w:t>анализа</w:t>
      </w:r>
      <w:r w:rsidRPr="00E467F2">
        <w:rPr>
          <w:rFonts w:ascii="Times New Roman" w:hAnsi="Times New Roman" w:cs="Times New Roman"/>
          <w:b/>
          <w:sz w:val="24"/>
          <w:szCs w:val="24"/>
          <w:u w:val="single"/>
          <w:lang w:val="sw-KE"/>
        </w:rPr>
        <w:t>.</w:t>
      </w:r>
    </w:p>
    <w:p w:rsidR="00030DB0" w:rsidRPr="00E467F2" w:rsidRDefault="00030DB0" w:rsidP="00030DB0">
      <w:pPr>
        <w:rPr>
          <w:rFonts w:ascii="Times New Roman" w:hAnsi="Times New Roman" w:cs="Times New Roman"/>
          <w:b/>
          <w:sz w:val="24"/>
          <w:szCs w:val="24"/>
          <w:lang w:val="sw-KE"/>
        </w:rPr>
      </w:pPr>
    </w:p>
    <w:p w:rsidR="00672691" w:rsidRPr="00E467F2" w:rsidRDefault="00672691" w:rsidP="00030DB0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u w:val="single"/>
          <w:lang w:val="sw-KE"/>
        </w:rPr>
      </w:pPr>
      <w:r w:rsidRPr="00E467F2">
        <w:rPr>
          <w:rFonts w:ascii="Times New Roman" w:hAnsi="Times New Roman" w:cs="Times New Roman"/>
          <w:sz w:val="24"/>
          <w:szCs w:val="24"/>
          <w:u w:val="single"/>
        </w:rPr>
        <w:t>Учебный процесс</w:t>
      </w:r>
    </w:p>
    <w:p w:rsidR="00030DB0" w:rsidRPr="00E467F2" w:rsidRDefault="00672691" w:rsidP="00672691">
      <w:pPr>
        <w:ind w:left="360"/>
        <w:jc w:val="both"/>
        <w:rPr>
          <w:rFonts w:ascii="Times New Roman" w:hAnsi="Times New Roman" w:cs="Times New Roman"/>
          <w:sz w:val="24"/>
          <w:szCs w:val="24"/>
          <w:lang w:val="sw-KE"/>
        </w:rPr>
      </w:pPr>
      <w:r w:rsidRPr="00E467F2">
        <w:rPr>
          <w:rFonts w:ascii="Times New Roman" w:hAnsi="Times New Roman" w:cs="Times New Roman"/>
          <w:sz w:val="24"/>
          <w:szCs w:val="24"/>
        </w:rPr>
        <w:t>1.1</w:t>
      </w:r>
      <w:proofErr w:type="gramStart"/>
      <w:r w:rsidRPr="00E467F2">
        <w:rPr>
          <w:rFonts w:ascii="Times New Roman" w:hAnsi="Times New Roman" w:cs="Times New Roman"/>
          <w:sz w:val="24"/>
          <w:szCs w:val="24"/>
        </w:rPr>
        <w:t xml:space="preserve"> </w:t>
      </w:r>
      <w:r w:rsidR="00030DB0" w:rsidRPr="00E467F2">
        <w:rPr>
          <w:rFonts w:ascii="Times New Roman" w:hAnsi="Times New Roman" w:cs="Times New Roman"/>
          <w:sz w:val="24"/>
          <w:szCs w:val="24"/>
          <w:lang w:val="sw-KE"/>
        </w:rPr>
        <w:t>В</w:t>
      </w:r>
      <w:proofErr w:type="gramEnd"/>
      <w:r w:rsidR="00030DB0" w:rsidRPr="00E467F2">
        <w:rPr>
          <w:rFonts w:ascii="Times New Roman" w:hAnsi="Times New Roman" w:cs="Times New Roman"/>
          <w:sz w:val="24"/>
          <w:szCs w:val="24"/>
          <w:lang w:val="sw-KE"/>
        </w:rPr>
        <w:t xml:space="preserve"> целом задачи, поставленные в начале учебного выполнены</w:t>
      </w:r>
      <w:r w:rsidR="00030DB0" w:rsidRPr="00E467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30DB0" w:rsidRPr="00E467F2">
        <w:rPr>
          <w:rFonts w:ascii="Times New Roman" w:hAnsi="Times New Roman" w:cs="Times New Roman"/>
          <w:sz w:val="24"/>
          <w:szCs w:val="24"/>
        </w:rPr>
        <w:t>Планово</w:t>
      </w:r>
      <w:proofErr w:type="spellEnd"/>
      <w:r w:rsidR="00030DB0" w:rsidRPr="00E467F2">
        <w:rPr>
          <w:rFonts w:ascii="Times New Roman" w:hAnsi="Times New Roman" w:cs="Times New Roman"/>
          <w:sz w:val="24"/>
          <w:szCs w:val="24"/>
        </w:rPr>
        <w:t xml:space="preserve"> ведется работа по соблюдению ТБ процесса образования. </w:t>
      </w:r>
      <w:r w:rsidR="00030DB0" w:rsidRPr="00E467F2">
        <w:rPr>
          <w:rFonts w:ascii="Times New Roman" w:hAnsi="Times New Roman" w:cs="Times New Roman"/>
          <w:sz w:val="24"/>
          <w:szCs w:val="24"/>
          <w:lang w:val="sw-KE"/>
        </w:rPr>
        <w:t>В образовательном процессе постепенно меняется акцент обучения на развитие аналитического мышления</w:t>
      </w:r>
      <w:r w:rsidR="00030DB0" w:rsidRPr="00E467F2">
        <w:rPr>
          <w:rFonts w:ascii="Times New Roman" w:hAnsi="Times New Roman" w:cs="Times New Roman"/>
          <w:sz w:val="24"/>
          <w:szCs w:val="24"/>
        </w:rPr>
        <w:t xml:space="preserve"> и умения использовать полученные знания на практике (синтезирование),</w:t>
      </w:r>
      <w:r w:rsidR="00030DB0" w:rsidRPr="00E467F2">
        <w:rPr>
          <w:rFonts w:ascii="Times New Roman" w:hAnsi="Times New Roman" w:cs="Times New Roman"/>
          <w:sz w:val="24"/>
          <w:szCs w:val="24"/>
          <w:lang w:val="sw-KE"/>
        </w:rPr>
        <w:t xml:space="preserve"> в воспитательной работе намечается ориентирование на </w:t>
      </w:r>
      <w:proofErr w:type="spellStart"/>
      <w:r w:rsidR="00030DB0" w:rsidRPr="00E467F2">
        <w:rPr>
          <w:rFonts w:ascii="Times New Roman" w:hAnsi="Times New Roman" w:cs="Times New Roman"/>
          <w:sz w:val="24"/>
          <w:szCs w:val="24"/>
        </w:rPr>
        <w:t>компетентностных</w:t>
      </w:r>
      <w:proofErr w:type="spellEnd"/>
      <w:r w:rsidR="00030DB0" w:rsidRPr="00E467F2">
        <w:rPr>
          <w:rFonts w:ascii="Times New Roman" w:hAnsi="Times New Roman" w:cs="Times New Roman"/>
          <w:sz w:val="24"/>
          <w:szCs w:val="24"/>
        </w:rPr>
        <w:t xml:space="preserve"> умений, творческих способностей</w:t>
      </w:r>
      <w:r w:rsidR="00030DB0" w:rsidRPr="00E467F2">
        <w:rPr>
          <w:rFonts w:ascii="Times New Roman" w:hAnsi="Times New Roman" w:cs="Times New Roman"/>
          <w:sz w:val="24"/>
          <w:szCs w:val="24"/>
          <w:lang w:val="sw-KE"/>
        </w:rPr>
        <w:t xml:space="preserve">  личности.</w:t>
      </w:r>
    </w:p>
    <w:p w:rsidR="00030DB0" w:rsidRPr="00E467F2" w:rsidRDefault="00030DB0" w:rsidP="00672691">
      <w:pPr>
        <w:pStyle w:val="a3"/>
        <w:numPr>
          <w:ilvl w:val="1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sw-KE"/>
        </w:rPr>
      </w:pPr>
      <w:r w:rsidRPr="00E467F2">
        <w:rPr>
          <w:rFonts w:ascii="Times New Roman" w:hAnsi="Times New Roman" w:cs="Times New Roman"/>
          <w:sz w:val="24"/>
          <w:szCs w:val="24"/>
          <w:lang w:val="sw-KE"/>
        </w:rPr>
        <w:t>В то же время наблюдается постоянная сложность в организации УВП по причине огромного количества улусных мероприятий спортивного</w:t>
      </w:r>
      <w:r w:rsidRPr="00E467F2">
        <w:rPr>
          <w:rFonts w:ascii="Times New Roman" w:hAnsi="Times New Roman" w:cs="Times New Roman"/>
          <w:sz w:val="24"/>
          <w:szCs w:val="24"/>
        </w:rPr>
        <w:t>, методического</w:t>
      </w:r>
      <w:r w:rsidRPr="00E467F2">
        <w:rPr>
          <w:rFonts w:ascii="Times New Roman" w:hAnsi="Times New Roman" w:cs="Times New Roman"/>
          <w:sz w:val="24"/>
          <w:szCs w:val="24"/>
          <w:lang w:val="sw-KE"/>
        </w:rPr>
        <w:t xml:space="preserve"> и развлекательного плана, особенно в субботние дни и в пятницу, что наряду с праздничными и выходными создает иногда неразрешимые сложности для ведения некоторых предметов, проводимых в эти дни. Частые выездные семинары для учителей на несколько дней, несмотря на замену уроков другими учителями или взаимной подменой уроков, тоже не способству</w:t>
      </w:r>
      <w:r w:rsidRPr="00E467F2">
        <w:rPr>
          <w:rFonts w:ascii="Times New Roman" w:hAnsi="Times New Roman" w:cs="Times New Roman"/>
          <w:sz w:val="24"/>
          <w:szCs w:val="24"/>
        </w:rPr>
        <w:t>ю</w:t>
      </w:r>
      <w:r w:rsidRPr="00E467F2">
        <w:rPr>
          <w:rFonts w:ascii="Times New Roman" w:hAnsi="Times New Roman" w:cs="Times New Roman"/>
          <w:sz w:val="24"/>
          <w:szCs w:val="24"/>
          <w:lang w:val="sw-KE"/>
        </w:rPr>
        <w:t>т качественному системному преподаванию предметов. Поэтому, несмотря на усиленную работ по организации беспрерывной, размеренной, периодической учебной работы, школа теряет часы по некоторым предметам. Отсутствие системности, последовательности и размеренности преподавания предмета ведет к нарушению целостной системы ЗУН учащихся. Тем более это проблема усложняется в сельских малокомплектных школах, где по некоторым предметам всего один учитель – специалист.</w:t>
      </w:r>
      <w:r w:rsidRPr="00E467F2">
        <w:rPr>
          <w:rFonts w:ascii="Times New Roman" w:hAnsi="Times New Roman" w:cs="Times New Roman"/>
          <w:sz w:val="24"/>
          <w:szCs w:val="24"/>
        </w:rPr>
        <w:t xml:space="preserve"> Это является также причиной допущения ошибок при оформлении журналов, а именно в исправлении дат и тем уроков.</w:t>
      </w:r>
    </w:p>
    <w:p w:rsidR="00030DB0" w:rsidRPr="00E467F2" w:rsidRDefault="00030DB0" w:rsidP="00672691">
      <w:pPr>
        <w:pStyle w:val="a3"/>
        <w:numPr>
          <w:ilvl w:val="1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sw-KE"/>
        </w:rPr>
      </w:pPr>
      <w:r w:rsidRPr="00E467F2">
        <w:rPr>
          <w:rFonts w:ascii="Times New Roman" w:hAnsi="Times New Roman" w:cs="Times New Roman"/>
          <w:sz w:val="24"/>
          <w:szCs w:val="24"/>
          <w:lang w:val="sw-KE"/>
        </w:rPr>
        <w:t xml:space="preserve">По уровню качества обучения в нашей школе ряд лет ведется работа по регламентации оценивания письменных работ и устных ответов учащихся. Если в средней и старшей ступени проблема разрешена, то в начальных классах </w:t>
      </w:r>
      <w:r w:rsidRPr="00E467F2">
        <w:rPr>
          <w:rFonts w:ascii="Times New Roman" w:hAnsi="Times New Roman" w:cs="Times New Roman"/>
          <w:sz w:val="24"/>
          <w:szCs w:val="24"/>
        </w:rPr>
        <w:t xml:space="preserve">и по таким предметам как родной язык и литература, информатика, </w:t>
      </w:r>
      <w:r w:rsidRPr="00E467F2">
        <w:rPr>
          <w:rFonts w:ascii="Times New Roman" w:hAnsi="Times New Roman" w:cs="Times New Roman"/>
          <w:sz w:val="24"/>
          <w:szCs w:val="24"/>
          <w:lang w:val="sw-KE"/>
        </w:rPr>
        <w:t xml:space="preserve">наблюдаются отдельные </w:t>
      </w:r>
      <w:r w:rsidRPr="00E467F2">
        <w:rPr>
          <w:rFonts w:ascii="Times New Roman" w:hAnsi="Times New Roman" w:cs="Times New Roman"/>
          <w:sz w:val="24"/>
          <w:szCs w:val="24"/>
        </w:rPr>
        <w:t xml:space="preserve"> случаи </w:t>
      </w:r>
      <w:r w:rsidRPr="00E467F2">
        <w:rPr>
          <w:rFonts w:ascii="Times New Roman" w:hAnsi="Times New Roman" w:cs="Times New Roman"/>
          <w:sz w:val="24"/>
          <w:szCs w:val="24"/>
          <w:lang w:val="sw-KE"/>
        </w:rPr>
        <w:t>завышения оценок. Оправданность такого подхода доказывается подготовленностью наших выпускников к экзаменам</w:t>
      </w:r>
      <w:r w:rsidRPr="00E467F2">
        <w:rPr>
          <w:rFonts w:ascii="Times New Roman" w:hAnsi="Times New Roman" w:cs="Times New Roman"/>
          <w:sz w:val="24"/>
          <w:szCs w:val="24"/>
        </w:rPr>
        <w:t xml:space="preserve"> и к продолжению учебы в ВУЗах и </w:t>
      </w:r>
      <w:proofErr w:type="spellStart"/>
      <w:r w:rsidRPr="00E467F2">
        <w:rPr>
          <w:rFonts w:ascii="Times New Roman" w:hAnsi="Times New Roman" w:cs="Times New Roman"/>
          <w:sz w:val="24"/>
          <w:szCs w:val="24"/>
        </w:rPr>
        <w:t>ССУЗах</w:t>
      </w:r>
      <w:proofErr w:type="spellEnd"/>
      <w:r w:rsidRPr="00E467F2">
        <w:rPr>
          <w:rFonts w:ascii="Times New Roman" w:hAnsi="Times New Roman" w:cs="Times New Roman"/>
          <w:sz w:val="24"/>
          <w:szCs w:val="24"/>
          <w:lang w:val="sw-KE"/>
        </w:rPr>
        <w:t>. По уровню учебы  в высших и средне-специальных учебных заведениях за последние  годы, все наши выпускники оправдывают свои оценки</w:t>
      </w:r>
      <w:r w:rsidRPr="00E467F2">
        <w:rPr>
          <w:rFonts w:ascii="Times New Roman" w:hAnsi="Times New Roman" w:cs="Times New Roman"/>
          <w:sz w:val="24"/>
          <w:szCs w:val="24"/>
        </w:rPr>
        <w:t xml:space="preserve"> и особых затруднений в ни в базовых знаниях, ни в учебно-познавательных навыках не испытывают</w:t>
      </w:r>
      <w:r w:rsidRPr="00E467F2">
        <w:rPr>
          <w:rFonts w:ascii="Times New Roman" w:hAnsi="Times New Roman" w:cs="Times New Roman"/>
          <w:sz w:val="24"/>
          <w:szCs w:val="24"/>
          <w:lang w:val="sw-KE"/>
        </w:rPr>
        <w:t xml:space="preserve">. </w:t>
      </w:r>
    </w:p>
    <w:p w:rsidR="00672691" w:rsidRPr="00E467F2" w:rsidRDefault="00672691" w:rsidP="00672691">
      <w:pPr>
        <w:numPr>
          <w:ilvl w:val="0"/>
          <w:numId w:val="8"/>
        </w:numPr>
        <w:tabs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467F2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Качество подготовки выпускников</w:t>
      </w:r>
    </w:p>
    <w:p w:rsidR="00672691" w:rsidRPr="00E467F2" w:rsidRDefault="00672691" w:rsidP="0067269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7F2">
        <w:rPr>
          <w:rFonts w:ascii="Times New Roman" w:eastAsia="Times New Roman" w:hAnsi="Times New Roman" w:cs="Times New Roman"/>
          <w:sz w:val="24"/>
          <w:szCs w:val="24"/>
        </w:rPr>
        <w:t>91,6% выпускников имеют положительные результаты итоговой аттестации</w:t>
      </w:r>
    </w:p>
    <w:p w:rsidR="00672691" w:rsidRPr="00E467F2" w:rsidRDefault="00672691" w:rsidP="0067269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7F2">
        <w:rPr>
          <w:rFonts w:ascii="Times New Roman" w:eastAsia="Times New Roman" w:hAnsi="Times New Roman" w:cs="Times New Roman"/>
          <w:sz w:val="24"/>
          <w:szCs w:val="24"/>
        </w:rPr>
        <w:t>Стабильно более  40% учащихся заканчивают учебный год на «4» и «5»</w:t>
      </w:r>
    </w:p>
    <w:p w:rsidR="00672691" w:rsidRPr="00E467F2" w:rsidRDefault="00672691" w:rsidP="0067269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7F2">
        <w:rPr>
          <w:rFonts w:ascii="Times New Roman" w:eastAsia="Times New Roman" w:hAnsi="Times New Roman" w:cs="Times New Roman"/>
          <w:sz w:val="24"/>
          <w:szCs w:val="24"/>
        </w:rPr>
        <w:t>Повышается качество освоения выпускниками программ, обеспечивающих профильную подготовку</w:t>
      </w:r>
    </w:p>
    <w:p w:rsidR="00672691" w:rsidRPr="00E467F2" w:rsidRDefault="00672691" w:rsidP="0067269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7F2">
        <w:rPr>
          <w:rFonts w:ascii="Times New Roman" w:eastAsia="Times New Roman" w:hAnsi="Times New Roman" w:cs="Times New Roman"/>
          <w:sz w:val="24"/>
          <w:szCs w:val="24"/>
        </w:rPr>
        <w:t>93,1% выпускников, сдававших ЕГЭ по обязательным предметам за 3 года, справились выше порога.</w:t>
      </w:r>
    </w:p>
    <w:p w:rsidR="00672691" w:rsidRPr="00E467F2" w:rsidRDefault="00672691" w:rsidP="0067269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7F2">
        <w:rPr>
          <w:rFonts w:ascii="Times New Roman" w:eastAsia="Times New Roman" w:hAnsi="Times New Roman" w:cs="Times New Roman"/>
          <w:sz w:val="24"/>
          <w:szCs w:val="24"/>
        </w:rPr>
        <w:t>Результаты итоговой аттестации выпускников подтверждают выполнение требований ГОС на базовом уровне.</w:t>
      </w:r>
    </w:p>
    <w:p w:rsidR="00672691" w:rsidRPr="00E467F2" w:rsidRDefault="00672691" w:rsidP="0067269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691" w:rsidRPr="00E467F2" w:rsidRDefault="00672691" w:rsidP="00672691">
      <w:pPr>
        <w:numPr>
          <w:ilvl w:val="0"/>
          <w:numId w:val="8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467F2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Воспитание и дополнительное образование</w:t>
      </w:r>
    </w:p>
    <w:p w:rsidR="00672691" w:rsidRPr="00E467F2" w:rsidRDefault="00672691" w:rsidP="0067269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7F2">
        <w:rPr>
          <w:rFonts w:ascii="Times New Roman" w:eastAsia="Times New Roman" w:hAnsi="Times New Roman" w:cs="Times New Roman"/>
          <w:sz w:val="24"/>
          <w:szCs w:val="24"/>
        </w:rPr>
        <w:t>Увеличивается численность учащихся, занимающихся по программам дополнительного образования</w:t>
      </w:r>
    </w:p>
    <w:p w:rsidR="00672691" w:rsidRPr="00E467F2" w:rsidRDefault="00672691" w:rsidP="0067269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691" w:rsidRPr="00E467F2" w:rsidRDefault="00672691" w:rsidP="00672691">
      <w:pPr>
        <w:numPr>
          <w:ilvl w:val="0"/>
          <w:numId w:val="8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467F2">
        <w:rPr>
          <w:rFonts w:ascii="Times New Roman" w:eastAsia="Times New Roman" w:hAnsi="Times New Roman" w:cs="Times New Roman"/>
          <w:sz w:val="24"/>
          <w:szCs w:val="24"/>
          <w:u w:val="single"/>
        </w:rPr>
        <w:t>Кадровое обеспечение</w:t>
      </w:r>
    </w:p>
    <w:p w:rsidR="00672691" w:rsidRPr="00E467F2" w:rsidRDefault="00672691" w:rsidP="0067269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7F2">
        <w:rPr>
          <w:rFonts w:ascii="Times New Roman" w:eastAsia="Times New Roman" w:hAnsi="Times New Roman" w:cs="Times New Roman"/>
          <w:sz w:val="24"/>
          <w:szCs w:val="24"/>
        </w:rPr>
        <w:t>Укомплектованность штатов составляет 96%.</w:t>
      </w:r>
    </w:p>
    <w:p w:rsidR="00672691" w:rsidRPr="00E467F2" w:rsidRDefault="00672691" w:rsidP="0067269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7F2">
        <w:rPr>
          <w:rFonts w:ascii="Times New Roman" w:eastAsia="Times New Roman" w:hAnsi="Times New Roman" w:cs="Times New Roman"/>
          <w:sz w:val="24"/>
          <w:szCs w:val="24"/>
        </w:rPr>
        <w:t xml:space="preserve">92,3% </w:t>
      </w:r>
      <w:proofErr w:type="spellStart"/>
      <w:r w:rsidRPr="00E467F2">
        <w:rPr>
          <w:rFonts w:ascii="Times New Roman" w:eastAsia="Times New Roman" w:hAnsi="Times New Roman" w:cs="Times New Roman"/>
          <w:sz w:val="24"/>
          <w:szCs w:val="24"/>
        </w:rPr>
        <w:t>педработников</w:t>
      </w:r>
      <w:proofErr w:type="spellEnd"/>
      <w:r w:rsidRPr="00E467F2">
        <w:rPr>
          <w:rFonts w:ascii="Times New Roman" w:eastAsia="Times New Roman" w:hAnsi="Times New Roman" w:cs="Times New Roman"/>
          <w:sz w:val="24"/>
          <w:szCs w:val="24"/>
        </w:rPr>
        <w:t xml:space="preserve"> имеют высшее образование, 36%, имеют высшую категорию, 52% – первую. </w:t>
      </w:r>
      <w:proofErr w:type="spellStart"/>
      <w:r w:rsidRPr="00E467F2">
        <w:rPr>
          <w:rFonts w:ascii="Times New Roman" w:eastAsia="Times New Roman" w:hAnsi="Times New Roman" w:cs="Times New Roman"/>
          <w:sz w:val="24"/>
          <w:szCs w:val="24"/>
        </w:rPr>
        <w:t>Планово</w:t>
      </w:r>
      <w:proofErr w:type="spellEnd"/>
      <w:r w:rsidRPr="00E467F2">
        <w:rPr>
          <w:rFonts w:ascii="Times New Roman" w:eastAsia="Times New Roman" w:hAnsi="Times New Roman" w:cs="Times New Roman"/>
          <w:sz w:val="24"/>
          <w:szCs w:val="24"/>
        </w:rPr>
        <w:t xml:space="preserve"> проводится повышение квалификации педагогов </w:t>
      </w:r>
    </w:p>
    <w:p w:rsidR="00672691" w:rsidRPr="00E467F2" w:rsidRDefault="00672691" w:rsidP="0067269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691" w:rsidRPr="00E467F2" w:rsidRDefault="00672691" w:rsidP="00672691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467F2">
        <w:rPr>
          <w:rFonts w:ascii="Times New Roman" w:eastAsia="Times New Roman" w:hAnsi="Times New Roman" w:cs="Times New Roman"/>
          <w:sz w:val="24"/>
          <w:szCs w:val="24"/>
          <w:u w:val="single"/>
        </w:rPr>
        <w:t>Информационно-техническое оснащение</w:t>
      </w:r>
    </w:p>
    <w:p w:rsidR="00672691" w:rsidRPr="00E467F2" w:rsidRDefault="00672691" w:rsidP="0067269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7F2">
        <w:rPr>
          <w:rFonts w:ascii="Times New Roman" w:eastAsia="Times New Roman" w:hAnsi="Times New Roman" w:cs="Times New Roman"/>
          <w:sz w:val="24"/>
          <w:szCs w:val="24"/>
        </w:rPr>
        <w:t>Имеется 1 компьютерный класс, на 1 компьютер приходится 10 учащихся.</w:t>
      </w:r>
    </w:p>
    <w:p w:rsidR="00672691" w:rsidRPr="00E467F2" w:rsidRDefault="00672691" w:rsidP="0067269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7F2">
        <w:rPr>
          <w:rFonts w:ascii="Times New Roman" w:eastAsia="Times New Roman" w:hAnsi="Times New Roman" w:cs="Times New Roman"/>
          <w:sz w:val="24"/>
          <w:szCs w:val="24"/>
        </w:rPr>
        <w:t xml:space="preserve">Все учителя и учащиеся имеют возможность пользования сетью Интернет, имеется </w:t>
      </w:r>
      <w:proofErr w:type="spellStart"/>
      <w:r w:rsidRPr="00E467F2">
        <w:rPr>
          <w:rFonts w:ascii="Times New Roman" w:eastAsia="Times New Roman" w:hAnsi="Times New Roman" w:cs="Times New Roman"/>
          <w:sz w:val="24"/>
          <w:szCs w:val="24"/>
        </w:rPr>
        <w:t>медиатека</w:t>
      </w:r>
      <w:proofErr w:type="spellEnd"/>
      <w:r w:rsidRPr="00E467F2">
        <w:rPr>
          <w:rFonts w:ascii="Times New Roman" w:eastAsia="Times New Roman" w:hAnsi="Times New Roman" w:cs="Times New Roman"/>
          <w:sz w:val="24"/>
          <w:szCs w:val="24"/>
        </w:rPr>
        <w:t>, создан сайт школы.</w:t>
      </w:r>
    </w:p>
    <w:p w:rsidR="00672691" w:rsidRPr="00E467F2" w:rsidRDefault="00672691" w:rsidP="0067269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7F2">
        <w:rPr>
          <w:rFonts w:ascii="Times New Roman" w:eastAsia="Times New Roman" w:hAnsi="Times New Roman" w:cs="Times New Roman"/>
          <w:sz w:val="24"/>
          <w:szCs w:val="24"/>
        </w:rPr>
        <w:t>100% учителей прошли курсы компьютерной грамотности, 85% педагогов используют ИКТ в образовательной деятельности.</w:t>
      </w:r>
    </w:p>
    <w:p w:rsidR="00672691" w:rsidRPr="00E467F2" w:rsidRDefault="00672691" w:rsidP="0067269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7F2">
        <w:rPr>
          <w:rFonts w:ascii="Times New Roman" w:eastAsia="Times New Roman" w:hAnsi="Times New Roman" w:cs="Times New Roman"/>
          <w:sz w:val="24"/>
          <w:szCs w:val="24"/>
        </w:rPr>
        <w:t>Имеется 11 оснащенных специализированных кабинетов, актовый, читальный залы.</w:t>
      </w:r>
    </w:p>
    <w:p w:rsidR="00672691" w:rsidRPr="00E467F2" w:rsidRDefault="00672691" w:rsidP="0067269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7F2">
        <w:rPr>
          <w:rFonts w:ascii="Times New Roman" w:eastAsia="Times New Roman" w:hAnsi="Times New Roman" w:cs="Times New Roman"/>
          <w:sz w:val="24"/>
          <w:szCs w:val="24"/>
        </w:rPr>
        <w:t>Библиотечный фонд составляет 9347 экземпляров, обеспеченность учебниками составляет 91%</w:t>
      </w:r>
    </w:p>
    <w:p w:rsidR="00672691" w:rsidRPr="00E467F2" w:rsidRDefault="00672691" w:rsidP="0067269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691" w:rsidRPr="00E467F2" w:rsidRDefault="00672691" w:rsidP="00672691">
      <w:pPr>
        <w:numPr>
          <w:ilvl w:val="0"/>
          <w:numId w:val="8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467F2">
        <w:rPr>
          <w:rFonts w:ascii="Times New Roman" w:eastAsia="Times New Roman" w:hAnsi="Times New Roman" w:cs="Times New Roman"/>
          <w:sz w:val="24"/>
          <w:szCs w:val="24"/>
          <w:u w:val="single"/>
        </w:rPr>
        <w:t>Создание условий для поддержания и улучшения здоровья учащихся</w:t>
      </w:r>
    </w:p>
    <w:p w:rsidR="00672691" w:rsidRPr="00E467F2" w:rsidRDefault="00672691" w:rsidP="0067269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7F2">
        <w:rPr>
          <w:rFonts w:ascii="Times New Roman" w:eastAsia="Times New Roman" w:hAnsi="Times New Roman" w:cs="Times New Roman"/>
          <w:sz w:val="24"/>
          <w:szCs w:val="24"/>
        </w:rPr>
        <w:t xml:space="preserve">В школе оборудован медкабинет, имеется штатная должность инструктора по гигиене </w:t>
      </w:r>
      <w:proofErr w:type="gramStart"/>
      <w:r w:rsidRPr="00E467F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E467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72691" w:rsidRPr="00E467F2" w:rsidRDefault="00672691" w:rsidP="0067269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7F2">
        <w:rPr>
          <w:rFonts w:ascii="Times New Roman" w:eastAsia="Times New Roman" w:hAnsi="Times New Roman" w:cs="Times New Roman"/>
          <w:sz w:val="24"/>
          <w:szCs w:val="24"/>
        </w:rPr>
        <w:t xml:space="preserve">Разрабатываются и внедряются программы по </w:t>
      </w:r>
      <w:proofErr w:type="spellStart"/>
      <w:r w:rsidRPr="00E467F2">
        <w:rPr>
          <w:rFonts w:ascii="Times New Roman" w:eastAsia="Times New Roman" w:hAnsi="Times New Roman" w:cs="Times New Roman"/>
          <w:sz w:val="24"/>
          <w:szCs w:val="24"/>
        </w:rPr>
        <w:t>здоровьесберегающим</w:t>
      </w:r>
      <w:proofErr w:type="spellEnd"/>
      <w:r w:rsidRPr="00E467F2">
        <w:rPr>
          <w:rFonts w:ascii="Times New Roman" w:eastAsia="Times New Roman" w:hAnsi="Times New Roman" w:cs="Times New Roman"/>
          <w:sz w:val="24"/>
          <w:szCs w:val="24"/>
        </w:rPr>
        <w:t xml:space="preserve"> технологиям.</w:t>
      </w:r>
    </w:p>
    <w:p w:rsidR="00672691" w:rsidRPr="00E467F2" w:rsidRDefault="00672691" w:rsidP="0067269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7F2">
        <w:rPr>
          <w:rFonts w:ascii="Times New Roman" w:eastAsia="Times New Roman" w:hAnsi="Times New Roman" w:cs="Times New Roman"/>
          <w:sz w:val="24"/>
          <w:szCs w:val="24"/>
        </w:rPr>
        <w:t>Ведется мониторинг здоровья и физического состояния учащихся</w:t>
      </w:r>
    </w:p>
    <w:p w:rsidR="00672691" w:rsidRPr="00E467F2" w:rsidRDefault="00672691" w:rsidP="0067269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7F2">
        <w:rPr>
          <w:rFonts w:ascii="Times New Roman" w:eastAsia="Times New Roman" w:hAnsi="Times New Roman" w:cs="Times New Roman"/>
          <w:sz w:val="24"/>
          <w:szCs w:val="24"/>
        </w:rPr>
        <w:t>Ведется психолого-педагогическое и социально-педагогическое сопровождение учебного процесса, функционирует  психологическая консультация.</w:t>
      </w:r>
    </w:p>
    <w:p w:rsidR="00672691" w:rsidRPr="00E467F2" w:rsidRDefault="00672691" w:rsidP="0067269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691" w:rsidRPr="00E467F2" w:rsidRDefault="00672691" w:rsidP="00672691">
      <w:pPr>
        <w:numPr>
          <w:ilvl w:val="0"/>
          <w:numId w:val="8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467F2">
        <w:rPr>
          <w:rFonts w:ascii="Times New Roman" w:eastAsia="Times New Roman" w:hAnsi="Times New Roman" w:cs="Times New Roman"/>
          <w:sz w:val="24"/>
          <w:szCs w:val="24"/>
          <w:u w:val="single"/>
        </w:rPr>
        <w:t>Методическое обеспечение</w:t>
      </w:r>
    </w:p>
    <w:p w:rsidR="00672691" w:rsidRPr="00E467F2" w:rsidRDefault="00672691" w:rsidP="0067269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7F2">
        <w:rPr>
          <w:rFonts w:ascii="Times New Roman" w:eastAsia="Times New Roman" w:hAnsi="Times New Roman" w:cs="Times New Roman"/>
          <w:sz w:val="24"/>
          <w:szCs w:val="24"/>
        </w:rPr>
        <w:t>Оборудован методкабинет</w:t>
      </w:r>
    </w:p>
    <w:p w:rsidR="00672691" w:rsidRPr="00E467F2" w:rsidRDefault="00672691" w:rsidP="0067269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7F2">
        <w:rPr>
          <w:rFonts w:ascii="Times New Roman" w:eastAsia="Times New Roman" w:hAnsi="Times New Roman" w:cs="Times New Roman"/>
          <w:sz w:val="24"/>
          <w:szCs w:val="24"/>
        </w:rPr>
        <w:t>Создана информационно-методическая служба школы</w:t>
      </w:r>
    </w:p>
    <w:p w:rsidR="00030DB0" w:rsidRPr="00E467F2" w:rsidRDefault="00030DB0" w:rsidP="00030DB0">
      <w:pPr>
        <w:rPr>
          <w:rFonts w:ascii="Times New Roman" w:hAnsi="Times New Roman" w:cs="Times New Roman"/>
          <w:sz w:val="24"/>
          <w:szCs w:val="24"/>
        </w:rPr>
      </w:pPr>
    </w:p>
    <w:p w:rsidR="00030DB0" w:rsidRPr="00E467F2" w:rsidRDefault="00030DB0" w:rsidP="00030D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7F2">
        <w:rPr>
          <w:rFonts w:ascii="Times New Roman" w:hAnsi="Times New Roman" w:cs="Times New Roman"/>
          <w:b/>
          <w:sz w:val="24"/>
          <w:szCs w:val="24"/>
          <w:lang w:val="sw-KE"/>
        </w:rPr>
        <w:t>Задачи на предстоящий учебный год.</w:t>
      </w:r>
    </w:p>
    <w:p w:rsidR="00030DB0" w:rsidRPr="00E467F2" w:rsidRDefault="00030DB0" w:rsidP="00030DB0">
      <w:pPr>
        <w:ind w:left="720"/>
        <w:rPr>
          <w:rFonts w:ascii="Times New Roman" w:hAnsi="Times New Roman" w:cs="Times New Roman"/>
          <w:sz w:val="24"/>
          <w:szCs w:val="24"/>
          <w:lang w:val="sw-KE"/>
        </w:rPr>
      </w:pPr>
      <w:r w:rsidRPr="00E467F2">
        <w:rPr>
          <w:rFonts w:ascii="Times New Roman" w:hAnsi="Times New Roman" w:cs="Times New Roman"/>
          <w:sz w:val="24"/>
          <w:szCs w:val="24"/>
        </w:rPr>
        <w:t>1.Возобновление программы агротехнологического направления.</w:t>
      </w:r>
    </w:p>
    <w:p w:rsidR="00030DB0" w:rsidRPr="00E467F2" w:rsidRDefault="00030DB0" w:rsidP="00030DB0">
      <w:pPr>
        <w:ind w:left="720"/>
        <w:rPr>
          <w:rFonts w:ascii="Times New Roman" w:hAnsi="Times New Roman" w:cs="Times New Roman"/>
          <w:sz w:val="24"/>
          <w:szCs w:val="24"/>
          <w:lang w:val="sw-KE"/>
        </w:rPr>
      </w:pPr>
      <w:r w:rsidRPr="00E467F2">
        <w:rPr>
          <w:rFonts w:ascii="Times New Roman" w:hAnsi="Times New Roman" w:cs="Times New Roman"/>
          <w:sz w:val="24"/>
          <w:szCs w:val="24"/>
        </w:rPr>
        <w:t>2.Функционирование основной образовательной программы ОУ агротехнологического направления.</w:t>
      </w:r>
    </w:p>
    <w:p w:rsidR="00030DB0" w:rsidRPr="00E467F2" w:rsidRDefault="00030DB0" w:rsidP="00030DB0">
      <w:pPr>
        <w:ind w:left="720"/>
        <w:rPr>
          <w:rFonts w:ascii="Times New Roman" w:hAnsi="Times New Roman" w:cs="Times New Roman"/>
          <w:sz w:val="24"/>
          <w:szCs w:val="24"/>
        </w:rPr>
      </w:pPr>
      <w:r w:rsidRPr="00E467F2">
        <w:rPr>
          <w:rFonts w:ascii="Times New Roman" w:hAnsi="Times New Roman" w:cs="Times New Roman"/>
          <w:sz w:val="24"/>
          <w:szCs w:val="24"/>
        </w:rPr>
        <w:t>3.Усиление индивидуальной работы по подготовке к предметным олимпиадам и организация системы исследовательских работ учащихся.</w:t>
      </w:r>
    </w:p>
    <w:p w:rsidR="00030DB0" w:rsidRPr="00E467F2" w:rsidRDefault="00030DB0" w:rsidP="00030DB0">
      <w:pPr>
        <w:ind w:left="720"/>
        <w:rPr>
          <w:rFonts w:ascii="Times New Roman" w:hAnsi="Times New Roman" w:cs="Times New Roman"/>
          <w:sz w:val="24"/>
          <w:szCs w:val="24"/>
          <w:lang w:val="sw-KE"/>
        </w:rPr>
      </w:pPr>
      <w:r w:rsidRPr="00E467F2">
        <w:rPr>
          <w:rFonts w:ascii="Times New Roman" w:hAnsi="Times New Roman" w:cs="Times New Roman"/>
          <w:sz w:val="24"/>
          <w:szCs w:val="24"/>
        </w:rPr>
        <w:lastRenderedPageBreak/>
        <w:t xml:space="preserve"> 4.Функционирование  системы обучения по индивидуальным учебным планам  в 10-11 классах и </w:t>
      </w:r>
      <w:proofErr w:type="spellStart"/>
      <w:r w:rsidRPr="00E467F2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E467F2">
        <w:rPr>
          <w:rFonts w:ascii="Times New Roman" w:hAnsi="Times New Roman" w:cs="Times New Roman"/>
          <w:sz w:val="24"/>
          <w:szCs w:val="24"/>
        </w:rPr>
        <w:t xml:space="preserve"> подготовки в 8-9 классах</w:t>
      </w:r>
      <w:proofErr w:type="gramStart"/>
      <w:r w:rsidRPr="00E467F2">
        <w:rPr>
          <w:rFonts w:ascii="Times New Roman" w:hAnsi="Times New Roman" w:cs="Times New Roman"/>
          <w:sz w:val="24"/>
          <w:szCs w:val="24"/>
        </w:rPr>
        <w:t xml:space="preserve"> </w:t>
      </w:r>
      <w:r w:rsidRPr="00E467F2">
        <w:rPr>
          <w:rFonts w:ascii="Times New Roman" w:hAnsi="Times New Roman" w:cs="Times New Roman"/>
          <w:sz w:val="24"/>
          <w:szCs w:val="24"/>
          <w:lang w:val="sw-KE"/>
        </w:rPr>
        <w:t>.</w:t>
      </w:r>
      <w:proofErr w:type="gramEnd"/>
    </w:p>
    <w:p w:rsidR="00030DB0" w:rsidRPr="00E467F2" w:rsidRDefault="00030DB0" w:rsidP="00030DB0">
      <w:pPr>
        <w:ind w:left="720"/>
        <w:rPr>
          <w:rFonts w:ascii="Times New Roman" w:hAnsi="Times New Roman" w:cs="Times New Roman"/>
          <w:sz w:val="24"/>
          <w:szCs w:val="24"/>
          <w:lang w:val="sw-KE"/>
        </w:rPr>
      </w:pPr>
      <w:r w:rsidRPr="00E467F2">
        <w:rPr>
          <w:rFonts w:ascii="Times New Roman" w:hAnsi="Times New Roman" w:cs="Times New Roman"/>
          <w:sz w:val="24"/>
          <w:szCs w:val="24"/>
        </w:rPr>
        <w:t>5.Усиление индивидуальной подготовки к итоговой аттестации учащихся</w:t>
      </w:r>
      <w:proofErr w:type="gramStart"/>
      <w:r w:rsidRPr="00E467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467F2">
        <w:rPr>
          <w:rFonts w:ascii="Times New Roman" w:hAnsi="Times New Roman" w:cs="Times New Roman"/>
          <w:sz w:val="24"/>
          <w:szCs w:val="24"/>
        </w:rPr>
        <w:t xml:space="preserve"> в том числе с использованием дистанционных форм подготовки.</w:t>
      </w:r>
    </w:p>
    <w:p w:rsidR="00626DA4" w:rsidRPr="00E467F2" w:rsidRDefault="00672691" w:rsidP="00672691">
      <w:pPr>
        <w:rPr>
          <w:rFonts w:ascii="Times New Roman" w:hAnsi="Times New Roman" w:cs="Times New Roman"/>
          <w:sz w:val="24"/>
          <w:szCs w:val="24"/>
        </w:rPr>
      </w:pPr>
      <w:r w:rsidRPr="00E467F2">
        <w:rPr>
          <w:rFonts w:ascii="Times New Roman" w:hAnsi="Times New Roman" w:cs="Times New Roman"/>
          <w:sz w:val="24"/>
          <w:szCs w:val="24"/>
        </w:rPr>
        <w:t xml:space="preserve">         </w:t>
      </w:r>
    </w:p>
    <w:sectPr w:rsidR="00626DA4" w:rsidRPr="00E467F2" w:rsidSect="00F21B4B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7F38"/>
    <w:multiLevelType w:val="hybridMultilevel"/>
    <w:tmpl w:val="B8FC1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0047B"/>
    <w:multiLevelType w:val="hybridMultilevel"/>
    <w:tmpl w:val="6324FB20"/>
    <w:lvl w:ilvl="0" w:tplc="AEF0D9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A740F"/>
    <w:multiLevelType w:val="hybridMultilevel"/>
    <w:tmpl w:val="6324FB20"/>
    <w:lvl w:ilvl="0" w:tplc="AEF0D9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E97423"/>
    <w:multiLevelType w:val="hybridMultilevel"/>
    <w:tmpl w:val="4C3045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751E6"/>
    <w:multiLevelType w:val="hybridMultilevel"/>
    <w:tmpl w:val="40FA2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F5BCF"/>
    <w:multiLevelType w:val="multilevel"/>
    <w:tmpl w:val="CE288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B617CA5"/>
    <w:multiLevelType w:val="hybridMultilevel"/>
    <w:tmpl w:val="291C7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A81FBB"/>
    <w:multiLevelType w:val="hybridMultilevel"/>
    <w:tmpl w:val="26060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B4304F"/>
    <w:multiLevelType w:val="hybridMultilevel"/>
    <w:tmpl w:val="28024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1663F5"/>
    <w:multiLevelType w:val="hybridMultilevel"/>
    <w:tmpl w:val="0744F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5E7A5F"/>
    <w:multiLevelType w:val="hybridMultilevel"/>
    <w:tmpl w:val="7494B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90ED9"/>
    <w:multiLevelType w:val="hybridMultilevel"/>
    <w:tmpl w:val="A55C50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0991210"/>
    <w:multiLevelType w:val="hybridMultilevel"/>
    <w:tmpl w:val="3AB8FB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70F589B"/>
    <w:multiLevelType w:val="hybridMultilevel"/>
    <w:tmpl w:val="1C6471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8DE4369"/>
    <w:multiLevelType w:val="multilevel"/>
    <w:tmpl w:val="A48E58A6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4"/>
      <w:numFmt w:val="decimal"/>
      <w:lvlText w:val="%1.%2"/>
      <w:lvlJc w:val="left"/>
      <w:pPr>
        <w:ind w:left="765" w:hanging="375"/>
      </w:pPr>
    </w:lvl>
    <w:lvl w:ilvl="2">
      <w:start w:val="1"/>
      <w:numFmt w:val="decimal"/>
      <w:lvlText w:val="%1.%2.%3"/>
      <w:lvlJc w:val="left"/>
      <w:pPr>
        <w:ind w:left="1500" w:hanging="720"/>
      </w:pPr>
    </w:lvl>
    <w:lvl w:ilvl="3">
      <w:start w:val="1"/>
      <w:numFmt w:val="decimal"/>
      <w:lvlText w:val="%1.%2.%3.%4"/>
      <w:lvlJc w:val="left"/>
      <w:pPr>
        <w:ind w:left="2250" w:hanging="1080"/>
      </w:pPr>
    </w:lvl>
    <w:lvl w:ilvl="4">
      <w:start w:val="1"/>
      <w:numFmt w:val="decimal"/>
      <w:lvlText w:val="%1.%2.%3.%4.%5"/>
      <w:lvlJc w:val="left"/>
      <w:pPr>
        <w:ind w:left="2640" w:hanging="1080"/>
      </w:pPr>
    </w:lvl>
    <w:lvl w:ilvl="5">
      <w:start w:val="1"/>
      <w:numFmt w:val="decimal"/>
      <w:lvlText w:val="%1.%2.%3.%4.%5.%6"/>
      <w:lvlJc w:val="left"/>
      <w:pPr>
        <w:ind w:left="3390" w:hanging="1440"/>
      </w:pPr>
    </w:lvl>
    <w:lvl w:ilvl="6">
      <w:start w:val="1"/>
      <w:numFmt w:val="decimal"/>
      <w:lvlText w:val="%1.%2.%3.%4.%5.%6.%7"/>
      <w:lvlJc w:val="left"/>
      <w:pPr>
        <w:ind w:left="3780" w:hanging="1440"/>
      </w:pPr>
    </w:lvl>
    <w:lvl w:ilvl="7">
      <w:start w:val="1"/>
      <w:numFmt w:val="decimal"/>
      <w:lvlText w:val="%1.%2.%3.%4.%5.%6.%7.%8"/>
      <w:lvlJc w:val="left"/>
      <w:pPr>
        <w:ind w:left="4530" w:hanging="1800"/>
      </w:pPr>
    </w:lvl>
    <w:lvl w:ilvl="8">
      <w:start w:val="1"/>
      <w:numFmt w:val="decimal"/>
      <w:lvlText w:val="%1.%2.%3.%4.%5.%6.%7.%8.%9"/>
      <w:lvlJc w:val="left"/>
      <w:pPr>
        <w:ind w:left="5280" w:hanging="2160"/>
      </w:pPr>
    </w:lvl>
  </w:abstractNum>
  <w:abstractNum w:abstractNumId="15">
    <w:nsid w:val="4FFE0B19"/>
    <w:multiLevelType w:val="hybridMultilevel"/>
    <w:tmpl w:val="50F67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277515"/>
    <w:multiLevelType w:val="hybridMultilevel"/>
    <w:tmpl w:val="08D2B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4B46B0"/>
    <w:multiLevelType w:val="hybridMultilevel"/>
    <w:tmpl w:val="31A28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AE2A57"/>
    <w:multiLevelType w:val="multilevel"/>
    <w:tmpl w:val="FA08BF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6D30198"/>
    <w:multiLevelType w:val="hybridMultilevel"/>
    <w:tmpl w:val="B43624B6"/>
    <w:lvl w:ilvl="0" w:tplc="AEF0D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7E6A4B"/>
    <w:multiLevelType w:val="hybridMultilevel"/>
    <w:tmpl w:val="266E8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3D5DF9"/>
    <w:multiLevelType w:val="hybridMultilevel"/>
    <w:tmpl w:val="A2FAB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1B499A"/>
    <w:multiLevelType w:val="hybridMultilevel"/>
    <w:tmpl w:val="8EF00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95707B"/>
    <w:multiLevelType w:val="hybridMultilevel"/>
    <w:tmpl w:val="DDA82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962510"/>
    <w:multiLevelType w:val="hybridMultilevel"/>
    <w:tmpl w:val="FC304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6"/>
  </w:num>
  <w:num w:numId="3">
    <w:abstractNumId w:val="17"/>
  </w:num>
  <w:num w:numId="4">
    <w:abstractNumId w:val="4"/>
  </w:num>
  <w:num w:numId="5">
    <w:abstractNumId w:val="8"/>
  </w:num>
  <w:num w:numId="6">
    <w:abstractNumId w:val="6"/>
  </w:num>
  <w:num w:numId="7">
    <w:abstractNumId w:val="23"/>
  </w:num>
  <w:num w:numId="8">
    <w:abstractNumId w:val="22"/>
  </w:num>
  <w:num w:numId="9">
    <w:abstractNumId w:val="13"/>
  </w:num>
  <w:num w:numId="10">
    <w:abstractNumId w:val="3"/>
  </w:num>
  <w:num w:numId="11">
    <w:abstractNumId w:val="24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4"/>
  </w:num>
  <w:num w:numId="15">
    <w:abstractNumId w:val="14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9"/>
  </w:num>
  <w:num w:numId="22">
    <w:abstractNumId w:val="21"/>
  </w:num>
  <w:num w:numId="23">
    <w:abstractNumId w:val="12"/>
  </w:num>
  <w:num w:numId="24">
    <w:abstractNumId w:val="11"/>
  </w:num>
  <w:num w:numId="25">
    <w:abstractNumId w:val="7"/>
  </w:num>
  <w:num w:numId="26">
    <w:abstractNumId w:val="1"/>
  </w:num>
  <w:num w:numId="27">
    <w:abstractNumId w:val="0"/>
  </w:num>
  <w:num w:numId="28">
    <w:abstractNumId w:val="15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810"/>
    <w:rsid w:val="00030DB0"/>
    <w:rsid w:val="000710D2"/>
    <w:rsid w:val="000C79CC"/>
    <w:rsid w:val="000D4C16"/>
    <w:rsid w:val="0049376C"/>
    <w:rsid w:val="00497DF8"/>
    <w:rsid w:val="00626DA4"/>
    <w:rsid w:val="00666EF1"/>
    <w:rsid w:val="00672691"/>
    <w:rsid w:val="006849F9"/>
    <w:rsid w:val="0077739C"/>
    <w:rsid w:val="007D24E0"/>
    <w:rsid w:val="00881F9C"/>
    <w:rsid w:val="00897C9A"/>
    <w:rsid w:val="008A40B5"/>
    <w:rsid w:val="009401D9"/>
    <w:rsid w:val="00965A1A"/>
    <w:rsid w:val="00A20493"/>
    <w:rsid w:val="00A208F5"/>
    <w:rsid w:val="00B23467"/>
    <w:rsid w:val="00B41C1D"/>
    <w:rsid w:val="00BB26FC"/>
    <w:rsid w:val="00C119B1"/>
    <w:rsid w:val="00DA5767"/>
    <w:rsid w:val="00DC3EA8"/>
    <w:rsid w:val="00DC7810"/>
    <w:rsid w:val="00E05359"/>
    <w:rsid w:val="00E467F2"/>
    <w:rsid w:val="00EE0AD7"/>
    <w:rsid w:val="00EF76B7"/>
    <w:rsid w:val="00F21B4B"/>
    <w:rsid w:val="00F47DB2"/>
    <w:rsid w:val="00F77681"/>
    <w:rsid w:val="00FF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810"/>
    <w:pPr>
      <w:ind w:left="720"/>
      <w:contextualSpacing/>
    </w:pPr>
  </w:style>
  <w:style w:type="table" w:styleId="a4">
    <w:name w:val="Table Grid"/>
    <w:basedOn w:val="a1"/>
    <w:uiPriority w:val="59"/>
    <w:rsid w:val="007D2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B41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B41C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810"/>
    <w:pPr>
      <w:ind w:left="720"/>
      <w:contextualSpacing/>
    </w:pPr>
  </w:style>
  <w:style w:type="table" w:styleId="a4">
    <w:name w:val="Table Grid"/>
    <w:basedOn w:val="a1"/>
    <w:uiPriority w:val="59"/>
    <w:rsid w:val="007D2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B41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B41C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3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7.1955719557195569E-2"/>
          <c:y val="0.1153846153846154"/>
          <c:w val="0.78966789667896675"/>
          <c:h val="0.725274725274725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 класс</c:v>
                </c:pt>
              </c:strCache>
            </c:strRef>
          </c:tx>
          <c:spPr>
            <a:solidFill>
              <a:srgbClr val="9999FF"/>
            </a:solidFill>
            <a:ln w="1032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русс.яз</c:v>
                </c:pt>
                <c:pt idx="1">
                  <c:v>литерат.</c:v>
                </c:pt>
                <c:pt idx="2">
                  <c:v>якут.яз</c:v>
                </c:pt>
                <c:pt idx="3">
                  <c:v>якут.лит</c:v>
                </c:pt>
                <c:pt idx="4">
                  <c:v>математ.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60</c:v>
                </c:pt>
                <c:pt idx="1">
                  <c:v>80</c:v>
                </c:pt>
                <c:pt idx="2">
                  <c:v>60</c:v>
                </c:pt>
                <c:pt idx="3">
                  <c:v>100</c:v>
                </c:pt>
                <c:pt idx="4">
                  <c:v>60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3 класс</c:v>
                </c:pt>
              </c:strCache>
            </c:strRef>
          </c:tx>
          <c:spPr>
            <a:solidFill>
              <a:srgbClr val="993366"/>
            </a:solidFill>
            <a:ln w="1032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русс.яз</c:v>
                </c:pt>
                <c:pt idx="1">
                  <c:v>литерат.</c:v>
                </c:pt>
                <c:pt idx="2">
                  <c:v>якут.яз</c:v>
                </c:pt>
                <c:pt idx="3">
                  <c:v>якут.лит</c:v>
                </c:pt>
                <c:pt idx="4">
                  <c:v>математ.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70</c:v>
                </c:pt>
                <c:pt idx="1">
                  <c:v>80</c:v>
                </c:pt>
                <c:pt idx="2">
                  <c:v>70</c:v>
                </c:pt>
                <c:pt idx="3">
                  <c:v>70</c:v>
                </c:pt>
                <c:pt idx="4">
                  <c:v>60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4 класс</c:v>
                </c:pt>
              </c:strCache>
            </c:strRef>
          </c:tx>
          <c:spPr>
            <a:solidFill>
              <a:srgbClr val="FFFFCC"/>
            </a:solidFill>
            <a:ln w="1032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русс.яз</c:v>
                </c:pt>
                <c:pt idx="1">
                  <c:v>литерат.</c:v>
                </c:pt>
                <c:pt idx="2">
                  <c:v>якут.яз</c:v>
                </c:pt>
                <c:pt idx="3">
                  <c:v>якут.лит</c:v>
                </c:pt>
                <c:pt idx="4">
                  <c:v>математ.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80</c:v>
                </c:pt>
                <c:pt idx="1">
                  <c:v>90</c:v>
                </c:pt>
                <c:pt idx="2">
                  <c:v>70</c:v>
                </c:pt>
                <c:pt idx="3">
                  <c:v>100</c:v>
                </c:pt>
                <c:pt idx="4">
                  <c:v>90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нач.кл.</c:v>
                </c:pt>
              </c:strCache>
            </c:strRef>
          </c:tx>
          <c:spPr>
            <a:solidFill>
              <a:srgbClr val="CCFFFF"/>
            </a:solidFill>
            <a:ln w="1032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русс.яз</c:v>
                </c:pt>
                <c:pt idx="1">
                  <c:v>литерат.</c:v>
                </c:pt>
                <c:pt idx="2">
                  <c:v>якут.яз</c:v>
                </c:pt>
                <c:pt idx="3">
                  <c:v>якут.лит</c:v>
                </c:pt>
                <c:pt idx="4">
                  <c:v>математ.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72</c:v>
                </c:pt>
                <c:pt idx="1">
                  <c:v>84</c:v>
                </c:pt>
                <c:pt idx="2">
                  <c:v>68</c:v>
                </c:pt>
                <c:pt idx="3">
                  <c:v>88</c:v>
                </c:pt>
                <c:pt idx="4">
                  <c:v>72</c:v>
                </c:pt>
              </c:numCache>
            </c:numRef>
          </c:val>
        </c:ser>
        <c:ser>
          <c:idx val="4"/>
          <c:order val="4"/>
          <c:tx>
            <c:strRef>
              <c:f>Sheet1!#ССЫЛКА!</c:f>
              <c:strCache>
                <c:ptCount val="1"/>
                <c:pt idx="0">
                  <c:v>#REF!</c:v>
                </c:pt>
              </c:strCache>
            </c:strRef>
          </c:tx>
          <c:spPr>
            <a:solidFill>
              <a:srgbClr val="660066"/>
            </a:solidFill>
            <a:ln w="1032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русс.яз</c:v>
                </c:pt>
                <c:pt idx="1">
                  <c:v>литерат.</c:v>
                </c:pt>
                <c:pt idx="2">
                  <c:v>якут.яз</c:v>
                </c:pt>
                <c:pt idx="3">
                  <c:v>якут.лит</c:v>
                </c:pt>
                <c:pt idx="4">
                  <c:v>математ.</c:v>
                </c:pt>
              </c:strCache>
            </c:strRef>
          </c:cat>
          <c:val>
            <c:numRef>
              <c:f>Sheet1!#ССЫЛКА!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78281728"/>
        <c:axId val="78292096"/>
        <c:axId val="0"/>
      </c:bar3DChart>
      <c:catAx>
        <c:axId val="782817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58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5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82920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78292096"/>
        <c:scaling>
          <c:orientation val="minMax"/>
        </c:scaling>
        <c:delete val="0"/>
        <c:axPos val="l"/>
        <c:majorGridlines>
          <c:spPr>
            <a:ln w="258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58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5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8281728"/>
        <c:crosses val="autoZero"/>
        <c:crossBetween val="between"/>
      </c:valAx>
      <c:spPr>
        <a:noFill/>
        <a:ln w="20656">
          <a:noFill/>
        </a:ln>
      </c:spPr>
    </c:plotArea>
    <c:legend>
      <c:legendPos val="r"/>
      <c:layout>
        <c:manualLayout>
          <c:xMode val="edge"/>
          <c:yMode val="edge"/>
          <c:x val="0.8708486624161409"/>
          <c:y val="0.23626373092252359"/>
          <c:w val="0.12177107089943562"/>
          <c:h val="0.52747253815495276"/>
        </c:manualLayout>
      </c:layout>
      <c:overlay val="0"/>
      <c:spPr>
        <a:noFill/>
        <a:ln w="2582">
          <a:solidFill>
            <a:srgbClr val="000000"/>
          </a:solidFill>
          <a:prstDash val="solid"/>
        </a:ln>
      </c:spPr>
      <c:txPr>
        <a:bodyPr/>
        <a:lstStyle/>
        <a:p>
          <a:pPr>
            <a:defRPr sz="598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65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 школе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2010-11</c:v>
                </c:pt>
                <c:pt idx="1">
                  <c:v>2011-12</c:v>
                </c:pt>
                <c:pt idx="2">
                  <c:v>2012-13</c:v>
                </c:pt>
                <c:pt idx="3">
                  <c:v>2013-14</c:v>
                </c:pt>
                <c:pt idx="4">
                  <c:v>2014-15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43.6</c:v>
                </c:pt>
                <c:pt idx="1">
                  <c:v>52</c:v>
                </c:pt>
                <c:pt idx="2">
                  <c:v>53</c:v>
                </c:pt>
                <c:pt idx="3">
                  <c:v>53.2</c:v>
                </c:pt>
                <c:pt idx="4">
                  <c:v>51.8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нач.кл.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2010-11</c:v>
                </c:pt>
                <c:pt idx="1">
                  <c:v>2011-12</c:v>
                </c:pt>
                <c:pt idx="2">
                  <c:v>2012-13</c:v>
                </c:pt>
                <c:pt idx="3">
                  <c:v>2013-14</c:v>
                </c:pt>
                <c:pt idx="4">
                  <c:v>2014-15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68.099999999999994</c:v>
                </c:pt>
                <c:pt idx="1">
                  <c:v>61</c:v>
                </c:pt>
                <c:pt idx="2">
                  <c:v>63.8</c:v>
                </c:pt>
                <c:pt idx="3">
                  <c:v>58.5</c:v>
                </c:pt>
                <c:pt idx="4">
                  <c:v>60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стар.кл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2010-11</c:v>
                </c:pt>
                <c:pt idx="1">
                  <c:v>2011-12</c:v>
                </c:pt>
                <c:pt idx="2">
                  <c:v>2012-13</c:v>
                </c:pt>
                <c:pt idx="3">
                  <c:v>2013-14</c:v>
                </c:pt>
                <c:pt idx="4">
                  <c:v>2014-15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36</c:v>
                </c:pt>
                <c:pt idx="1">
                  <c:v>46.5</c:v>
                </c:pt>
                <c:pt idx="2">
                  <c:v>48</c:v>
                </c:pt>
                <c:pt idx="3">
                  <c:v>51.9</c:v>
                </c:pt>
                <c:pt idx="4">
                  <c:v>48.2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8589312"/>
        <c:axId val="118590848"/>
        <c:axId val="0"/>
      </c:bar3DChart>
      <c:catAx>
        <c:axId val="118589312"/>
        <c:scaling>
          <c:orientation val="minMax"/>
        </c:scaling>
        <c:delete val="0"/>
        <c:axPos val="b"/>
        <c:majorTickMark val="out"/>
        <c:minorTickMark val="none"/>
        <c:tickLblPos val="nextTo"/>
        <c:crossAx val="118590848"/>
        <c:crosses val="autoZero"/>
        <c:auto val="1"/>
        <c:lblAlgn val="ctr"/>
        <c:lblOffset val="100"/>
        <c:noMultiLvlLbl val="0"/>
      </c:catAx>
      <c:valAx>
        <c:axId val="1185908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85893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2010-11</c:v>
                </c:pt>
                <c:pt idx="1">
                  <c:v>2011-12</c:v>
                </c:pt>
                <c:pt idx="2">
                  <c:v>2012-13</c:v>
                </c:pt>
                <c:pt idx="3">
                  <c:v>2013-14</c:v>
                </c:pt>
                <c:pt idx="4">
                  <c:v>2014-15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52.6</c:v>
                </c:pt>
                <c:pt idx="1">
                  <c:v>48.3</c:v>
                </c:pt>
                <c:pt idx="2">
                  <c:v>57.6</c:v>
                </c:pt>
                <c:pt idx="3">
                  <c:v>64.2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литература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2010-11</c:v>
                </c:pt>
                <c:pt idx="1">
                  <c:v>2011-12</c:v>
                </c:pt>
                <c:pt idx="2">
                  <c:v>2012-13</c:v>
                </c:pt>
                <c:pt idx="3">
                  <c:v>2013-14</c:v>
                </c:pt>
                <c:pt idx="4">
                  <c:v>2014-15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55</c:v>
                </c:pt>
                <c:pt idx="1">
                  <c:v>43.5</c:v>
                </c:pt>
                <c:pt idx="3">
                  <c:v>41.7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математика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2010-11</c:v>
                </c:pt>
                <c:pt idx="1">
                  <c:v>2011-12</c:v>
                </c:pt>
                <c:pt idx="2">
                  <c:v>2012-13</c:v>
                </c:pt>
                <c:pt idx="3">
                  <c:v>2013-14</c:v>
                </c:pt>
                <c:pt idx="4">
                  <c:v>2014-15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32.6</c:v>
                </c:pt>
                <c:pt idx="1">
                  <c:v>36.799999999999997</c:v>
                </c:pt>
                <c:pt idx="2">
                  <c:v>34.799999999999997</c:v>
                </c:pt>
                <c:pt idx="3">
                  <c:v>45.6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физика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2010-11</c:v>
                </c:pt>
                <c:pt idx="1">
                  <c:v>2011-12</c:v>
                </c:pt>
                <c:pt idx="2">
                  <c:v>2012-13</c:v>
                </c:pt>
                <c:pt idx="3">
                  <c:v>2013-14</c:v>
                </c:pt>
                <c:pt idx="4">
                  <c:v>2014-15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36</c:v>
                </c:pt>
                <c:pt idx="1">
                  <c:v>52.5</c:v>
                </c:pt>
                <c:pt idx="2">
                  <c:v>31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история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2010-11</c:v>
                </c:pt>
                <c:pt idx="1">
                  <c:v>2011-12</c:v>
                </c:pt>
                <c:pt idx="2">
                  <c:v>2012-13</c:v>
                </c:pt>
                <c:pt idx="3">
                  <c:v>2013-14</c:v>
                </c:pt>
                <c:pt idx="4">
                  <c:v>2014-15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59.5</c:v>
                </c:pt>
                <c:pt idx="1">
                  <c:v>52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обществ.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2010-11</c:v>
                </c:pt>
                <c:pt idx="1">
                  <c:v>2011-12</c:v>
                </c:pt>
                <c:pt idx="2">
                  <c:v>2012-13</c:v>
                </c:pt>
                <c:pt idx="3">
                  <c:v>2013-14</c:v>
                </c:pt>
                <c:pt idx="4">
                  <c:v>2014-15</c:v>
                </c:pt>
              </c:strCache>
            </c:strRef>
          </c:cat>
          <c:val>
            <c:numRef>
              <c:f>Лист1!$G$2:$G$6</c:f>
              <c:numCache>
                <c:formatCode>General</c:formatCode>
                <c:ptCount val="5"/>
                <c:pt idx="0">
                  <c:v>59.5</c:v>
                </c:pt>
                <c:pt idx="1">
                  <c:v>43.7</c:v>
                </c:pt>
                <c:pt idx="2">
                  <c:v>47</c:v>
                </c:pt>
                <c:pt idx="3">
                  <c:v>47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химия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2010-11</c:v>
                </c:pt>
                <c:pt idx="1">
                  <c:v>2011-12</c:v>
                </c:pt>
                <c:pt idx="2">
                  <c:v>2012-13</c:v>
                </c:pt>
                <c:pt idx="3">
                  <c:v>2013-14</c:v>
                </c:pt>
                <c:pt idx="4">
                  <c:v>2014-15</c:v>
                </c:pt>
              </c:strCache>
            </c:strRef>
          </c:cat>
          <c:val>
            <c:numRef>
              <c:f>Лист1!$H$2:$H$6</c:f>
              <c:numCache>
                <c:formatCode>General</c:formatCode>
                <c:ptCount val="5"/>
                <c:pt idx="0">
                  <c:v>39</c:v>
                </c:pt>
                <c:pt idx="2">
                  <c:v>48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биология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2010-11</c:v>
                </c:pt>
                <c:pt idx="1">
                  <c:v>2011-12</c:v>
                </c:pt>
                <c:pt idx="2">
                  <c:v>2012-13</c:v>
                </c:pt>
                <c:pt idx="3">
                  <c:v>2013-14</c:v>
                </c:pt>
                <c:pt idx="4">
                  <c:v>2014-15</c:v>
                </c:pt>
              </c:strCache>
            </c:strRef>
          </c:cat>
          <c:val>
            <c:numRef>
              <c:f>Лист1!$I$2:$I$6</c:f>
              <c:numCache>
                <c:formatCode>General</c:formatCode>
                <c:ptCount val="5"/>
                <c:pt idx="0">
                  <c:v>47.7</c:v>
                </c:pt>
                <c:pt idx="1">
                  <c:v>53</c:v>
                </c:pt>
                <c:pt idx="2">
                  <c:v>50.5</c:v>
                </c:pt>
                <c:pt idx="3">
                  <c:v>53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английск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2010-11</c:v>
                </c:pt>
                <c:pt idx="1">
                  <c:v>2011-12</c:v>
                </c:pt>
                <c:pt idx="2">
                  <c:v>2012-13</c:v>
                </c:pt>
                <c:pt idx="3">
                  <c:v>2013-14</c:v>
                </c:pt>
                <c:pt idx="4">
                  <c:v>2014-15</c:v>
                </c:pt>
              </c:strCache>
            </c:strRef>
          </c:cat>
          <c:val>
            <c:numRef>
              <c:f>Лист1!$J$2:$J$6</c:f>
              <c:numCache>
                <c:formatCode>General</c:formatCode>
                <c:ptCount val="5"/>
                <c:pt idx="0">
                  <c:v>32</c:v>
                </c:pt>
                <c:pt idx="2">
                  <c:v>47</c:v>
                </c:pt>
                <c:pt idx="3">
                  <c:v>35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география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2010-11</c:v>
                </c:pt>
                <c:pt idx="1">
                  <c:v>2011-12</c:v>
                </c:pt>
                <c:pt idx="2">
                  <c:v>2012-13</c:v>
                </c:pt>
                <c:pt idx="3">
                  <c:v>2013-14</c:v>
                </c:pt>
                <c:pt idx="4">
                  <c:v>2014-15</c:v>
                </c:pt>
              </c:strCache>
            </c:strRef>
          </c:cat>
          <c:val>
            <c:numRef>
              <c:f>Лист1!$K$2:$K$6</c:f>
              <c:numCache>
                <c:formatCode>General</c:formatCode>
                <c:ptCount val="5"/>
                <c:pt idx="0">
                  <c:v>49</c:v>
                </c:pt>
                <c:pt idx="1">
                  <c:v>56</c:v>
                </c:pt>
                <c:pt idx="2">
                  <c:v>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5744256"/>
        <c:axId val="85746048"/>
        <c:axId val="0"/>
      </c:bar3DChart>
      <c:catAx>
        <c:axId val="85744256"/>
        <c:scaling>
          <c:orientation val="minMax"/>
        </c:scaling>
        <c:delete val="0"/>
        <c:axPos val="b"/>
        <c:majorTickMark val="out"/>
        <c:minorTickMark val="none"/>
        <c:tickLblPos val="nextTo"/>
        <c:crossAx val="85746048"/>
        <c:crosses val="autoZero"/>
        <c:auto val="1"/>
        <c:lblAlgn val="ctr"/>
        <c:lblOffset val="100"/>
        <c:noMultiLvlLbl val="0"/>
      </c:catAx>
      <c:valAx>
        <c:axId val="857460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57442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4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noFill/>
          <a:prstDash val="solid"/>
        </a:ln>
      </c:spPr>
    </c:sideWall>
    <c:backWall>
      <c:thickness val="0"/>
      <c:spPr>
        <a:noFill/>
        <a:ln w="12700">
          <a:noFill/>
          <a:prstDash val="solid"/>
        </a:ln>
      </c:spPr>
    </c:backWall>
    <c:plotArea>
      <c:layout>
        <c:manualLayout>
          <c:layoutTarget val="inner"/>
          <c:xMode val="edge"/>
          <c:yMode val="edge"/>
          <c:x val="8.8330265834521124E-2"/>
          <c:y val="8.1708823212166978E-2"/>
          <c:w val="0.90196078431372551"/>
          <c:h val="0.7607052896725443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5-9кл.</c:v>
                </c:pt>
              </c:strCache>
            </c:strRef>
          </c:tx>
          <c:spPr>
            <a:solidFill>
              <a:srgbClr val="00B0F0"/>
            </a:solidFill>
            <a:ln w="1179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Sheet1!$B$1:$P$1</c:f>
              <c:strCache>
                <c:ptCount val="15"/>
                <c:pt idx="0">
                  <c:v>р/я</c:v>
                </c:pt>
                <c:pt idx="1">
                  <c:v>р/л</c:v>
                </c:pt>
                <c:pt idx="2">
                  <c:v>я/я</c:v>
                </c:pt>
                <c:pt idx="3">
                  <c:v>я/л</c:v>
                </c:pt>
                <c:pt idx="4">
                  <c:v>англ</c:v>
                </c:pt>
                <c:pt idx="5">
                  <c:v>мат</c:v>
                </c:pt>
                <c:pt idx="6">
                  <c:v>алг</c:v>
                </c:pt>
                <c:pt idx="7">
                  <c:v>геом</c:v>
                </c:pt>
                <c:pt idx="8">
                  <c:v>физ</c:v>
                </c:pt>
                <c:pt idx="9">
                  <c:v>хим</c:v>
                </c:pt>
                <c:pt idx="10">
                  <c:v>ист</c:v>
                </c:pt>
                <c:pt idx="11">
                  <c:v>общ</c:v>
                </c:pt>
                <c:pt idx="12">
                  <c:v>геог</c:v>
                </c:pt>
                <c:pt idx="13">
                  <c:v>биол</c:v>
                </c:pt>
                <c:pt idx="14">
                  <c:v>инф</c:v>
                </c:pt>
              </c:strCache>
            </c:strRef>
          </c:cat>
          <c:val>
            <c:numRef>
              <c:f>Sheet1!$B$2:$P$2</c:f>
              <c:numCache>
                <c:formatCode>General</c:formatCode>
                <c:ptCount val="15"/>
                <c:pt idx="0">
                  <c:v>60</c:v>
                </c:pt>
                <c:pt idx="1">
                  <c:v>84</c:v>
                </c:pt>
                <c:pt idx="2">
                  <c:v>84</c:v>
                </c:pt>
                <c:pt idx="3">
                  <c:v>100</c:v>
                </c:pt>
                <c:pt idx="4">
                  <c:v>69</c:v>
                </c:pt>
                <c:pt idx="5">
                  <c:v>68</c:v>
                </c:pt>
                <c:pt idx="6">
                  <c:v>57</c:v>
                </c:pt>
                <c:pt idx="7">
                  <c:v>52</c:v>
                </c:pt>
                <c:pt idx="8">
                  <c:v>81</c:v>
                </c:pt>
                <c:pt idx="9">
                  <c:v>50</c:v>
                </c:pt>
                <c:pt idx="10">
                  <c:v>72</c:v>
                </c:pt>
                <c:pt idx="11">
                  <c:v>77</c:v>
                </c:pt>
                <c:pt idx="12">
                  <c:v>100</c:v>
                </c:pt>
                <c:pt idx="13">
                  <c:v>68</c:v>
                </c:pt>
                <c:pt idx="14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10-11кл.</c:v>
                </c:pt>
              </c:strCache>
            </c:strRef>
          </c:tx>
          <c:spPr>
            <a:solidFill>
              <a:srgbClr val="993366"/>
            </a:solidFill>
            <a:ln w="1179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Sheet1!$B$1:$P$1</c:f>
              <c:strCache>
                <c:ptCount val="15"/>
                <c:pt idx="0">
                  <c:v>р/я</c:v>
                </c:pt>
                <c:pt idx="1">
                  <c:v>р/л</c:v>
                </c:pt>
                <c:pt idx="2">
                  <c:v>я/я</c:v>
                </c:pt>
                <c:pt idx="3">
                  <c:v>я/л</c:v>
                </c:pt>
                <c:pt idx="4">
                  <c:v>англ</c:v>
                </c:pt>
                <c:pt idx="5">
                  <c:v>мат</c:v>
                </c:pt>
                <c:pt idx="6">
                  <c:v>алг</c:v>
                </c:pt>
                <c:pt idx="7">
                  <c:v>геом</c:v>
                </c:pt>
                <c:pt idx="8">
                  <c:v>физ</c:v>
                </c:pt>
                <c:pt idx="9">
                  <c:v>хим</c:v>
                </c:pt>
                <c:pt idx="10">
                  <c:v>ист</c:v>
                </c:pt>
                <c:pt idx="11">
                  <c:v>общ</c:v>
                </c:pt>
                <c:pt idx="12">
                  <c:v>геог</c:v>
                </c:pt>
                <c:pt idx="13">
                  <c:v>биол</c:v>
                </c:pt>
                <c:pt idx="14">
                  <c:v>инф</c:v>
                </c:pt>
              </c:strCache>
            </c:strRef>
          </c:cat>
          <c:val>
            <c:numRef>
              <c:f>Sheet1!$B$3:$P$3</c:f>
              <c:numCache>
                <c:formatCode>General</c:formatCode>
                <c:ptCount val="15"/>
                <c:pt idx="0">
                  <c:v>53</c:v>
                </c:pt>
                <c:pt idx="1">
                  <c:v>93</c:v>
                </c:pt>
                <c:pt idx="2">
                  <c:v>100</c:v>
                </c:pt>
                <c:pt idx="3">
                  <c:v>100</c:v>
                </c:pt>
                <c:pt idx="4">
                  <c:v>80</c:v>
                </c:pt>
                <c:pt idx="6">
                  <c:v>60</c:v>
                </c:pt>
                <c:pt idx="7">
                  <c:v>60</c:v>
                </c:pt>
                <c:pt idx="8">
                  <c:v>53</c:v>
                </c:pt>
                <c:pt idx="9">
                  <c:v>33</c:v>
                </c:pt>
                <c:pt idx="10">
                  <c:v>80</c:v>
                </c:pt>
                <c:pt idx="11">
                  <c:v>60</c:v>
                </c:pt>
                <c:pt idx="12">
                  <c:v>80</c:v>
                </c:pt>
                <c:pt idx="13">
                  <c:v>73</c:v>
                </c:pt>
                <c:pt idx="14">
                  <c:v>100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по школе</c:v>
                </c:pt>
              </c:strCache>
            </c:strRef>
          </c:tx>
          <c:spPr>
            <a:solidFill>
              <a:srgbClr val="FFFFCC"/>
            </a:solidFill>
            <a:ln w="1179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Sheet1!$B$1:$P$1</c:f>
              <c:strCache>
                <c:ptCount val="15"/>
                <c:pt idx="0">
                  <c:v>р/я</c:v>
                </c:pt>
                <c:pt idx="1">
                  <c:v>р/л</c:v>
                </c:pt>
                <c:pt idx="2">
                  <c:v>я/я</c:v>
                </c:pt>
                <c:pt idx="3">
                  <c:v>я/л</c:v>
                </c:pt>
                <c:pt idx="4">
                  <c:v>англ</c:v>
                </c:pt>
                <c:pt idx="5">
                  <c:v>мат</c:v>
                </c:pt>
                <c:pt idx="6">
                  <c:v>алг</c:v>
                </c:pt>
                <c:pt idx="7">
                  <c:v>геом</c:v>
                </c:pt>
                <c:pt idx="8">
                  <c:v>физ</c:v>
                </c:pt>
                <c:pt idx="9">
                  <c:v>хим</c:v>
                </c:pt>
                <c:pt idx="10">
                  <c:v>ист</c:v>
                </c:pt>
                <c:pt idx="11">
                  <c:v>общ</c:v>
                </c:pt>
                <c:pt idx="12">
                  <c:v>геог</c:v>
                </c:pt>
                <c:pt idx="13">
                  <c:v>биол</c:v>
                </c:pt>
                <c:pt idx="14">
                  <c:v>инф</c:v>
                </c:pt>
              </c:strCache>
            </c:strRef>
          </c:cat>
          <c:val>
            <c:numRef>
              <c:f>Sheet1!$B$4:$P$4</c:f>
              <c:numCache>
                <c:formatCode>General</c:formatCode>
                <c:ptCount val="15"/>
                <c:pt idx="0">
                  <c:v>62.6</c:v>
                </c:pt>
                <c:pt idx="1">
                  <c:v>85.5</c:v>
                </c:pt>
                <c:pt idx="2">
                  <c:v>70.5</c:v>
                </c:pt>
                <c:pt idx="3">
                  <c:v>74.599999999999994</c:v>
                </c:pt>
                <c:pt idx="4">
                  <c:v>50.6</c:v>
                </c:pt>
                <c:pt idx="5">
                  <c:v>70.2</c:v>
                </c:pt>
                <c:pt idx="6">
                  <c:v>58.3</c:v>
                </c:pt>
                <c:pt idx="7">
                  <c:v>55.6</c:v>
                </c:pt>
                <c:pt idx="8">
                  <c:v>69.400000000000006</c:v>
                </c:pt>
                <c:pt idx="9">
                  <c:v>41.3</c:v>
                </c:pt>
                <c:pt idx="10">
                  <c:v>74</c:v>
                </c:pt>
                <c:pt idx="11">
                  <c:v>69.5</c:v>
                </c:pt>
                <c:pt idx="12">
                  <c:v>93.4</c:v>
                </c:pt>
                <c:pt idx="13">
                  <c:v>69.5</c:v>
                </c:pt>
                <c:pt idx="14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85758336"/>
        <c:axId val="85759872"/>
        <c:axId val="0"/>
      </c:bar3DChart>
      <c:catAx>
        <c:axId val="857583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94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57598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5759872"/>
        <c:scaling>
          <c:orientation val="minMax"/>
        </c:scaling>
        <c:delete val="0"/>
        <c:axPos val="l"/>
        <c:majorGridlines>
          <c:spPr>
            <a:ln w="294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94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5758336"/>
        <c:crosses val="autoZero"/>
        <c:crossBetween val="between"/>
      </c:valAx>
    </c:plotArea>
    <c:legend>
      <c:legendPos val="b"/>
      <c:legendEntry>
        <c:idx val="0"/>
        <c:txPr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ayout>
        <c:manualLayout>
          <c:xMode val="edge"/>
          <c:yMode val="edge"/>
          <c:x val="0.25829457700180869"/>
          <c:y val="0.90397258399572089"/>
          <c:w val="0.30473754982961759"/>
          <c:h val="9.6027416004279068E-2"/>
        </c:manualLayout>
      </c:layout>
      <c:overlay val="0"/>
      <c:spPr>
        <a:noFill/>
        <a:ln w="2948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62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4785</Words>
  <Characters>27280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МБОУ ДСОШ</cp:lastModifiedBy>
  <cp:revision>3</cp:revision>
  <cp:lastPrinted>2015-10-31T07:40:00Z</cp:lastPrinted>
  <dcterms:created xsi:type="dcterms:W3CDTF">2015-10-31T13:47:00Z</dcterms:created>
  <dcterms:modified xsi:type="dcterms:W3CDTF">2015-10-31T07:42:00Z</dcterms:modified>
</cp:coreProperties>
</file>